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F65" w:rsidRPr="00652775" w:rsidRDefault="00A8452E" w:rsidP="00641F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</w:t>
      </w:r>
      <w:r w:rsidR="00641F65" w:rsidRPr="00652775">
        <w:rPr>
          <w:rFonts w:ascii="Times New Roman" w:hAnsi="Times New Roman" w:cs="Times New Roman"/>
          <w:sz w:val="24"/>
          <w:szCs w:val="24"/>
        </w:rPr>
        <w:t>кольн</w:t>
      </w:r>
      <w:r>
        <w:rPr>
          <w:rFonts w:ascii="Times New Roman" w:hAnsi="Times New Roman" w:cs="Times New Roman"/>
          <w:sz w:val="24"/>
          <w:szCs w:val="24"/>
        </w:rPr>
        <w:t>ый  образовательный</w:t>
      </w:r>
      <w:r w:rsidR="00641F65" w:rsidRPr="00652775">
        <w:rPr>
          <w:rFonts w:ascii="Times New Roman" w:hAnsi="Times New Roman" w:cs="Times New Roman"/>
          <w:sz w:val="24"/>
          <w:szCs w:val="24"/>
        </w:rPr>
        <w:t xml:space="preserve">  туристск</w:t>
      </w:r>
      <w:r>
        <w:rPr>
          <w:rFonts w:ascii="Times New Roman" w:hAnsi="Times New Roman" w:cs="Times New Roman"/>
          <w:sz w:val="24"/>
          <w:szCs w:val="24"/>
        </w:rPr>
        <w:t>ий</w:t>
      </w:r>
      <w:r w:rsidR="00641F65" w:rsidRPr="00652775">
        <w:rPr>
          <w:rFonts w:ascii="Times New Roman" w:hAnsi="Times New Roman" w:cs="Times New Roman"/>
          <w:sz w:val="24"/>
          <w:szCs w:val="24"/>
        </w:rPr>
        <w:t xml:space="preserve">  маршрут  </w:t>
      </w:r>
      <w:r>
        <w:rPr>
          <w:rFonts w:ascii="Times New Roman" w:hAnsi="Times New Roman" w:cs="Times New Roman"/>
          <w:sz w:val="24"/>
          <w:szCs w:val="24"/>
        </w:rPr>
        <w:t>«Минералы  и  мамонты  Якутии»</w:t>
      </w: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3085"/>
        <w:gridCol w:w="11765"/>
      </w:tblGrid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Название  школьного  образовательного  туристского  маршрута</w:t>
            </w:r>
          </w:p>
        </w:tc>
        <w:tc>
          <w:tcPr>
            <w:tcW w:w="11765" w:type="dxa"/>
          </w:tcPr>
          <w:p w:rsidR="00641F65" w:rsidRDefault="00B211D2" w:rsidP="002B55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52E">
              <w:rPr>
                <w:rFonts w:ascii="Times New Roman" w:hAnsi="Times New Roman" w:cs="Times New Roman"/>
                <w:b/>
                <w:sz w:val="24"/>
                <w:szCs w:val="24"/>
              </w:rPr>
              <w:t>Минералы  и  мамонты  Якутии</w:t>
            </w:r>
          </w:p>
          <w:p w:rsidR="00996D26" w:rsidRPr="00996D26" w:rsidRDefault="00996D26" w:rsidP="00F70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 по  Геологическому  музею</w:t>
            </w:r>
            <w:r w:rsidRPr="00996D26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</w:t>
            </w:r>
            <w:r w:rsidR="00F70E2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Николая  </w:t>
            </w:r>
            <w:r w:rsidRPr="00996D26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асильевича  </w:t>
            </w:r>
            <w:r w:rsidRPr="00996D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Черского </w:t>
            </w:r>
            <w:r w:rsidR="00F70E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96D26">
              <w:rPr>
                <w:rFonts w:ascii="Times New Roman" w:hAnsi="Times New Roman" w:cs="Times New Roman"/>
                <w:bCs/>
                <w:sz w:val="24"/>
                <w:szCs w:val="24"/>
              </w:rPr>
              <w:t>Института геологии алмаза и благородных металлов СО РАН</w:t>
            </w:r>
          </w:p>
        </w:tc>
      </w:tr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Ресурсы  о  регионе  и  районе  маршрута</w:t>
            </w:r>
          </w:p>
        </w:tc>
        <w:tc>
          <w:tcPr>
            <w:tcW w:w="11765" w:type="dxa"/>
          </w:tcPr>
          <w:p w:rsidR="00641F65" w:rsidRDefault="00B9648E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 о  палеонтологической  экспедиции  на  р. Лене (кембрийский  период):</w:t>
            </w:r>
          </w:p>
          <w:p w:rsidR="00B9648E" w:rsidRDefault="0016261C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B9648E" w:rsidRPr="00E075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https://www.ammonit.ru/text/1700.htm</w:t>
              </w:r>
            </w:hyperlink>
          </w:p>
          <w:p w:rsidR="00D71479" w:rsidRDefault="00D71479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 палеонтологических  находках  в  Якутии  и  международной  программе  по  клонированию  вымерших  животных:</w:t>
            </w:r>
          </w:p>
          <w:p w:rsidR="00B9648E" w:rsidRDefault="0016261C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B9648E" w:rsidRPr="00E075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https://archive.ysia.ru/glavnoe/kladovaya-istorii-yakutskie-paleontologi-o-peshhernyh-lvyatah-mamontah-i-syurprizah-vechnoj-merzloty/</w:t>
              </w:r>
            </w:hyperlink>
          </w:p>
          <w:p w:rsidR="00557D6A" w:rsidRDefault="0016261C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557D6A" w:rsidRPr="00E075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https://www.rgo.ru/ru/article/paleontologi-iz-yakutii-pomogut-vozrodit-peshchernyh-lvov-pogibshih-47-000-let-nazad</w:t>
              </w:r>
            </w:hyperlink>
          </w:p>
          <w:p w:rsidR="00B9648E" w:rsidRDefault="0016261C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557D6A" w:rsidRPr="00E075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https://moluch.ru/conf/earth/archive/161/8009/</w:t>
              </w:r>
            </w:hyperlink>
          </w:p>
          <w:p w:rsidR="00557D6A" w:rsidRDefault="0016261C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557D6A" w:rsidRPr="00E075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http://yakutmuseum.ru/paleontologicheskie-kollektsii-yakutskogo-gosudarstvennogo-obedinennogo-muzeya-istorii-i-kultury-narodov-severa-im-em-yaroslavskogo/</w:t>
              </w:r>
            </w:hyperlink>
          </w:p>
          <w:p w:rsidR="00557D6A" w:rsidRDefault="0016261C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4361D2" w:rsidRPr="00E075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https://elementy.ru/novosti_nauki/433578/Naydennye_v_Yakutii_zuby_prinadlezhali_samym_severnym_zavropodam</w:t>
              </w:r>
            </w:hyperlink>
          </w:p>
          <w:p w:rsidR="004361D2" w:rsidRDefault="0016261C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803A83" w:rsidRPr="00E075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https://www.forbes.ru/forbes-woman/435479-mozhno-li-vernut-mamontov-paleontolog-iz-yakutii-o-tom-zachem-klonirovat-drevnih</w:t>
              </w:r>
            </w:hyperlink>
          </w:p>
          <w:p w:rsidR="00803A83" w:rsidRDefault="0016261C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803A83" w:rsidRPr="00E075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https://www.yakutskhistory.net/якутский-мамонт/</w:t>
              </w:r>
            </w:hyperlink>
          </w:p>
          <w:p w:rsidR="00803A83" w:rsidRDefault="0016261C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803A83" w:rsidRPr="00E075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https://elementy.ru/nauchno-populyarnaya_biblioteka/434031/Mamontenok_Yuka_istoriya_prodolzhaetsya</w:t>
              </w:r>
            </w:hyperlink>
          </w:p>
          <w:p w:rsidR="00803A83" w:rsidRDefault="0016261C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803A83" w:rsidRPr="00E075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http://www.pribaikal.ru/talci-magazine-article/article/2259.html</w:t>
              </w:r>
            </w:hyperlink>
          </w:p>
          <w:p w:rsidR="00803A83" w:rsidRDefault="00803A83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 Музей  мамонта:</w:t>
            </w:r>
          </w:p>
          <w:p w:rsidR="00803A83" w:rsidRDefault="0016261C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803A83" w:rsidRPr="00E075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https://zavodfoto.livejournal.com/6458074.html</w:t>
              </w:r>
            </w:hyperlink>
          </w:p>
          <w:p w:rsidR="00DB1FCD" w:rsidRDefault="00CA2D59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Месторождения  минералов  Якутии:</w:t>
            </w:r>
          </w:p>
          <w:p w:rsidR="00CA2D59" w:rsidRDefault="0016261C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CA2D59" w:rsidRPr="00E075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https://geo.web.ru/druza/L-Yakut.htm</w:t>
              </w:r>
            </w:hyperlink>
          </w:p>
          <w:p w:rsidR="00CA2D59" w:rsidRDefault="00CA2D59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 минералах  Якутии:</w:t>
            </w:r>
          </w:p>
          <w:p w:rsidR="00CA2D59" w:rsidRDefault="0016261C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CA2D59" w:rsidRPr="00E075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https://catalogmineralov.ru/deposit/sakha/</w:t>
              </w:r>
            </w:hyperlink>
          </w:p>
          <w:p w:rsidR="00CA2D59" w:rsidRDefault="00CA2D59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Немного  по  истории  </w:t>
            </w:r>
            <w:r w:rsidR="001408FC">
              <w:rPr>
                <w:rFonts w:ascii="Times New Roman" w:hAnsi="Times New Roman" w:cs="Times New Roman"/>
                <w:sz w:val="24"/>
                <w:szCs w:val="24"/>
              </w:rPr>
              <w:t xml:space="preserve">поиска  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добычи  полезных  ископаемых  Якутии:</w:t>
            </w:r>
          </w:p>
          <w:p w:rsidR="00CA2D59" w:rsidRDefault="0016261C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1408FC" w:rsidRPr="00E075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https://maxpark.com/community/5548/content/3395431</w:t>
              </w:r>
            </w:hyperlink>
          </w:p>
          <w:p w:rsidR="00641F6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E2F" w:rsidRPr="00F70E2F" w:rsidRDefault="00F70E2F" w:rsidP="00F70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Сотовая  связь  и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</w:t>
            </w:r>
            <w:r w:rsidRPr="00F70E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доступны,  проезд  на  автобусе  до  остановки  «Площадь  Дружбы»</w:t>
            </w:r>
          </w:p>
        </w:tc>
      </w:tr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Предполагаемая  целевая  аудитория</w:t>
            </w:r>
          </w:p>
        </w:tc>
        <w:tc>
          <w:tcPr>
            <w:tcW w:w="1176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Обучающиеся (воспитанники),  с  указанием:</w:t>
            </w:r>
          </w:p>
          <w:p w:rsidR="00641F65" w:rsidRPr="00652775" w:rsidRDefault="00641F65" w:rsidP="002B554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Возраста (от</w:t>
            </w:r>
            <w:r w:rsidR="00883208">
              <w:rPr>
                <w:rFonts w:ascii="Times New Roman" w:hAnsi="Times New Roman" w:cs="Times New Roman"/>
                <w:sz w:val="24"/>
                <w:szCs w:val="24"/>
              </w:rPr>
              <w:t xml:space="preserve">  12</w:t>
            </w: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 xml:space="preserve">  и  </w:t>
            </w:r>
            <w:r w:rsidR="00883208"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 xml:space="preserve">  лет)</w:t>
            </w:r>
          </w:p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Дополнительно:</w:t>
            </w:r>
          </w:p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Участники  профильной  смены</w:t>
            </w:r>
            <w:r w:rsidR="00883208">
              <w:rPr>
                <w:rFonts w:ascii="Times New Roman" w:hAnsi="Times New Roman" w:cs="Times New Roman"/>
                <w:sz w:val="24"/>
                <w:szCs w:val="24"/>
              </w:rPr>
              <w:t xml:space="preserve">  летних  лагерей</w:t>
            </w: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 xml:space="preserve">,  смены  отдыха  и  оздоровления  детей;  члены  </w:t>
            </w:r>
            <w:r w:rsidR="00883208">
              <w:rPr>
                <w:rFonts w:ascii="Times New Roman" w:hAnsi="Times New Roman" w:cs="Times New Roman"/>
                <w:sz w:val="24"/>
                <w:szCs w:val="24"/>
              </w:rPr>
              <w:t>туристских  и  краеведческих  клубов</w:t>
            </w: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 xml:space="preserve">,  детских  объединений  </w:t>
            </w:r>
            <w:r w:rsidRPr="00652775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дополнительног</w:t>
            </w:r>
            <w:r w:rsidR="00883208">
              <w:rPr>
                <w:rFonts w:ascii="Times New Roman" w:hAnsi="Times New Roman" w:cs="Times New Roman"/>
                <w:i/>
                <w:sz w:val="24"/>
                <w:szCs w:val="24"/>
              </w:rPr>
              <w:t>о  образования  туристской  и  краеведческой  направленности</w:t>
            </w:r>
            <w:r w:rsidRPr="006527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и  т.д.</w:t>
            </w:r>
          </w:p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Совместно  с  родителями</w:t>
            </w:r>
          </w:p>
        </w:tc>
      </w:tr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Сезон</w:t>
            </w:r>
          </w:p>
        </w:tc>
        <w:tc>
          <w:tcPr>
            <w:tcW w:w="11765" w:type="dxa"/>
          </w:tcPr>
          <w:p w:rsidR="00641F65" w:rsidRPr="00652775" w:rsidRDefault="00883208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 любое  время  года (по  согласованию  с  музеем).  Никакого  специального  оборудования  не  требуется</w:t>
            </w:r>
          </w:p>
        </w:tc>
      </w:tr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Ключевые  направления</w:t>
            </w:r>
          </w:p>
        </w:tc>
        <w:tc>
          <w:tcPr>
            <w:tcW w:w="11765" w:type="dxa"/>
          </w:tcPr>
          <w:p w:rsidR="00641F65" w:rsidRPr="00652775" w:rsidRDefault="00641F65" w:rsidP="0088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 xml:space="preserve">#История #Патриотика #Традиции #Природа #Профессия #Родной  край #Наследие #Герои #Отечество </w:t>
            </w:r>
            <w:r w:rsidR="00883208">
              <w:rPr>
                <w:rFonts w:ascii="Times New Roman" w:hAnsi="Times New Roman" w:cs="Times New Roman"/>
                <w:sz w:val="24"/>
                <w:szCs w:val="24"/>
              </w:rPr>
              <w:t>#Исследователи</w:t>
            </w:r>
          </w:p>
        </w:tc>
      </w:tr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Маршрут  интегрируется  в  образовательные/воспитательные  программы</w:t>
            </w:r>
          </w:p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79D" w:rsidRDefault="0086779D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79D" w:rsidRDefault="0086779D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Возможные  образовательные  и  воспитательные  эффекты</w:t>
            </w:r>
          </w:p>
        </w:tc>
        <w:tc>
          <w:tcPr>
            <w:tcW w:w="11765" w:type="dxa"/>
          </w:tcPr>
          <w:p w:rsidR="00641F65" w:rsidRPr="00652775" w:rsidRDefault="00641F65" w:rsidP="002B554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образовательные  программы  основного  общего  образования (</w:t>
            </w:r>
            <w:r w:rsidR="0086779D">
              <w:rPr>
                <w:rFonts w:ascii="Times New Roman" w:hAnsi="Times New Roman" w:cs="Times New Roman"/>
                <w:sz w:val="24"/>
                <w:szCs w:val="24"/>
              </w:rPr>
              <w:t>география,  биология</w:t>
            </w: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)  в  рамках  внеурочной  деятельности</w:t>
            </w:r>
          </w:p>
          <w:p w:rsidR="00641F65" w:rsidRPr="00652775" w:rsidRDefault="00641F65" w:rsidP="002B554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дополнительные  общеобразовательные  программы (туристско-краеведческая,  естественнонаучная  направленности)</w:t>
            </w:r>
          </w:p>
          <w:p w:rsidR="00641F65" w:rsidRDefault="00641F65" w:rsidP="002B554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программы  предпрофессиональной  подготовки</w:t>
            </w:r>
          </w:p>
          <w:p w:rsidR="0086779D" w:rsidRDefault="0086779D" w:rsidP="008677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79D" w:rsidRPr="0086779D" w:rsidRDefault="0086779D" w:rsidP="008677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Углубление  знаний  по  геологической  истории  Земли  и  собственно  Якутии,  расширение  знаний  по  истории  геологической  науки,  расширение  знаний  по  минералогии  и  мамонтовой  фауне  Якутии,  </w:t>
            </w:r>
            <w:r w:rsidR="00883208">
              <w:rPr>
                <w:rFonts w:ascii="Times New Roman" w:hAnsi="Times New Roman" w:cs="Times New Roman"/>
                <w:sz w:val="24"/>
                <w:szCs w:val="24"/>
              </w:rPr>
              <w:t>определение  темы  исследовательской  работы</w:t>
            </w:r>
          </w:p>
        </w:tc>
      </w:tr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Возможный  уровень  познавательной/образовательной  нагрузки</w:t>
            </w:r>
          </w:p>
        </w:tc>
        <w:tc>
          <w:tcPr>
            <w:tcW w:w="1176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Ознакомительный</w:t>
            </w:r>
          </w:p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Просветительский</w:t>
            </w:r>
          </w:p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Углубленный</w:t>
            </w:r>
            <w:proofErr w:type="gramEnd"/>
            <w:r w:rsidRPr="00652775">
              <w:rPr>
                <w:rFonts w:ascii="Times New Roman" w:hAnsi="Times New Roman" w:cs="Times New Roman"/>
                <w:sz w:val="24"/>
                <w:szCs w:val="24"/>
              </w:rPr>
              <w:t xml:space="preserve"> (в  рамках  изучения  </w:t>
            </w:r>
            <w:r w:rsidR="0086779D">
              <w:rPr>
                <w:rFonts w:ascii="Times New Roman" w:hAnsi="Times New Roman" w:cs="Times New Roman"/>
                <w:sz w:val="24"/>
                <w:szCs w:val="24"/>
              </w:rPr>
              <w:t>географии,  биологии</w:t>
            </w: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Исследовательский</w:t>
            </w:r>
            <w:proofErr w:type="gramEnd"/>
            <w:r w:rsidR="0086779D">
              <w:rPr>
                <w:rFonts w:ascii="Times New Roman" w:hAnsi="Times New Roman" w:cs="Times New Roman"/>
                <w:sz w:val="24"/>
                <w:szCs w:val="24"/>
              </w:rPr>
              <w:t xml:space="preserve"> (для  подготовки  к  научно-исследовательской  экспедиции)</w:t>
            </w:r>
          </w:p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Профориентационный</w:t>
            </w:r>
            <w:r w:rsidR="0086779D">
              <w:rPr>
                <w:rFonts w:ascii="Times New Roman" w:hAnsi="Times New Roman" w:cs="Times New Roman"/>
                <w:sz w:val="24"/>
                <w:szCs w:val="24"/>
              </w:rPr>
              <w:t xml:space="preserve"> (для  будущих  геологов  и  палеонтологов)</w:t>
            </w:r>
          </w:p>
        </w:tc>
      </w:tr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Доступность  для  детей  с  ОВЗ  и  детей-инвалидов</w:t>
            </w:r>
          </w:p>
        </w:tc>
        <w:tc>
          <w:tcPr>
            <w:tcW w:w="1176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Доступность  только  в  составе  смешанных  групп</w:t>
            </w:r>
          </w:p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Необходимость  сопровождения  ассистентом/тьютором</w:t>
            </w:r>
          </w:p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Объекты  показа  на  маршруте  не  оборудованы  в  рамках</w:t>
            </w:r>
            <w:r w:rsidR="00B1326D">
              <w:rPr>
                <w:rFonts w:ascii="Times New Roman" w:hAnsi="Times New Roman" w:cs="Times New Roman"/>
                <w:sz w:val="24"/>
                <w:szCs w:val="24"/>
              </w:rPr>
              <w:t xml:space="preserve">  программы  «Доступная  среда».  Но,  возможно  после  ремонта (в  сентябр</w:t>
            </w:r>
            <w:r w:rsidR="00F70E2F">
              <w:rPr>
                <w:rFonts w:ascii="Times New Roman" w:hAnsi="Times New Roman" w:cs="Times New Roman"/>
                <w:sz w:val="24"/>
                <w:szCs w:val="24"/>
              </w:rPr>
              <w:t>е),  будет  пандус</w:t>
            </w:r>
            <w:r w:rsidR="00B132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Продолжительность  маршрута</w:t>
            </w:r>
          </w:p>
        </w:tc>
        <w:tc>
          <w:tcPr>
            <w:tcW w:w="11765" w:type="dxa"/>
          </w:tcPr>
          <w:p w:rsidR="00641F65" w:rsidRPr="00652775" w:rsidRDefault="00A05E8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1-1,5  часа</w:t>
            </w:r>
          </w:p>
        </w:tc>
      </w:tr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Протяженность  маршрута</w:t>
            </w:r>
          </w:p>
        </w:tc>
        <w:tc>
          <w:tcPr>
            <w:tcW w:w="11765" w:type="dxa"/>
          </w:tcPr>
          <w:p w:rsidR="00641F65" w:rsidRPr="00652775" w:rsidRDefault="006E4C0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Объекты  показа</w:t>
            </w:r>
          </w:p>
        </w:tc>
        <w:tc>
          <w:tcPr>
            <w:tcW w:w="11765" w:type="dxa"/>
          </w:tcPr>
          <w:p w:rsidR="00641F65" w:rsidRPr="006E4C05" w:rsidRDefault="006E4C05" w:rsidP="006E4C05">
            <w:pPr>
              <w:shd w:val="clear" w:color="auto" w:fill="FFFFFF"/>
              <w:spacing w:after="75"/>
              <w:jc w:val="both"/>
              <w:outlineLvl w:val="0"/>
              <w:rPr>
                <w:rFonts w:ascii="Times New Roman" w:eastAsia="Times New Roman" w:hAnsi="Times New Roman" w:cs="Times New Roman"/>
                <w:color w:val="141412"/>
                <w:kern w:val="36"/>
                <w:sz w:val="24"/>
                <w:szCs w:val="24"/>
                <w:lang w:eastAsia="ru-RU"/>
              </w:rPr>
            </w:pPr>
            <w:r w:rsidRPr="006E4C05">
              <w:rPr>
                <w:rFonts w:ascii="Times New Roman" w:eastAsia="Times New Roman" w:hAnsi="Times New Roman" w:cs="Times New Roman"/>
                <w:color w:val="141412"/>
                <w:kern w:val="36"/>
                <w:sz w:val="24"/>
                <w:szCs w:val="24"/>
                <w:lang w:eastAsia="ru-RU"/>
              </w:rPr>
              <w:t>Геологический музей им. Н.</w:t>
            </w:r>
            <w:r>
              <w:rPr>
                <w:rFonts w:ascii="Times New Roman" w:eastAsia="Times New Roman" w:hAnsi="Times New Roman" w:cs="Times New Roman"/>
                <w:color w:val="141412"/>
                <w:kern w:val="36"/>
                <w:sz w:val="24"/>
                <w:szCs w:val="24"/>
                <w:lang w:eastAsia="ru-RU"/>
              </w:rPr>
              <w:t>В.Черского И</w:t>
            </w:r>
            <w:r w:rsidRPr="006E4C05">
              <w:rPr>
                <w:rFonts w:ascii="Times New Roman" w:eastAsia="Times New Roman" w:hAnsi="Times New Roman" w:cs="Times New Roman"/>
                <w:color w:val="141412"/>
                <w:kern w:val="36"/>
                <w:sz w:val="24"/>
                <w:szCs w:val="24"/>
                <w:lang w:eastAsia="ru-RU"/>
              </w:rPr>
              <w:t xml:space="preserve">нститута геологии алмаза и благородных металлов </w:t>
            </w:r>
            <w:r>
              <w:rPr>
                <w:rFonts w:ascii="Times New Roman" w:eastAsia="Times New Roman" w:hAnsi="Times New Roman" w:cs="Times New Roman"/>
                <w:color w:val="141412"/>
                <w:kern w:val="36"/>
                <w:sz w:val="24"/>
                <w:szCs w:val="24"/>
                <w:lang w:eastAsia="ru-RU"/>
              </w:rPr>
              <w:t>СО  РАН (</w:t>
            </w:r>
            <w:r w:rsidR="001851F2">
              <w:rPr>
                <w:rFonts w:ascii="Times New Roman" w:eastAsia="Times New Roman" w:hAnsi="Times New Roman" w:cs="Times New Roman"/>
                <w:color w:val="141412"/>
                <w:kern w:val="36"/>
                <w:sz w:val="24"/>
                <w:szCs w:val="24"/>
                <w:lang w:eastAsia="ru-RU"/>
              </w:rPr>
              <w:t>зал  минералогии  и  геологии  и  зал  мамонтовой  фауны)</w:t>
            </w:r>
          </w:p>
        </w:tc>
      </w:tr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 xml:space="preserve">Цели  и  задачи  маршрута,  </w:t>
            </w:r>
            <w:r w:rsidRPr="006527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 т.ч.  образовательные  и  воспитательные</w:t>
            </w:r>
          </w:p>
        </w:tc>
        <w:tc>
          <w:tcPr>
            <w:tcW w:w="1176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Цели  и  задачи  маршрута  </w:t>
            </w:r>
            <w:r w:rsidR="00F70E2F">
              <w:rPr>
                <w:rFonts w:ascii="Times New Roman" w:hAnsi="Times New Roman" w:cs="Times New Roman"/>
                <w:sz w:val="24"/>
                <w:szCs w:val="24"/>
              </w:rPr>
              <w:t xml:space="preserve">является  ознакомление  с  ископаемыми  богатствами  Якутии,  геологическом  </w:t>
            </w:r>
            <w:r w:rsidR="00F70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строении  и  истории  Якутии</w:t>
            </w:r>
          </w:p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F65" w:rsidRPr="00652775" w:rsidRDefault="00F70E2F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Показ,  рассказ.  Возможно  распределение  тем  между  учениками  </w:t>
            </w:r>
            <w:r w:rsidR="0016261C">
              <w:rPr>
                <w:rFonts w:ascii="Times New Roman" w:hAnsi="Times New Roman" w:cs="Times New Roman"/>
                <w:sz w:val="24"/>
                <w:szCs w:val="24"/>
              </w:rPr>
              <w:t>с  отработкой  навыков  экскурсоводов (требует  предварительной  подготовки  с  работниками  музея).</w:t>
            </w:r>
            <w:bookmarkStart w:id="0" w:name="_GoBack"/>
            <w:bookmarkEnd w:id="0"/>
          </w:p>
        </w:tc>
      </w:tr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Дополнительные  условия</w:t>
            </w:r>
          </w:p>
        </w:tc>
        <w:tc>
          <w:tcPr>
            <w:tcW w:w="11765" w:type="dxa"/>
          </w:tcPr>
          <w:p w:rsidR="000963F0" w:rsidRPr="00A05E80" w:rsidRDefault="000963F0" w:rsidP="00A05E8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05E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Работает</w:t>
            </w:r>
            <w:r w:rsidRPr="00A05E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A05E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 понедельника  по  пятницу  </w:t>
            </w:r>
            <w:r w:rsidRPr="00A05E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 09:00 до 17:00, обед c 1</w:t>
            </w:r>
            <w:r w:rsidR="00A05E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Pr="00A05E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:00 до 1</w:t>
            </w:r>
            <w:r w:rsidR="00A05E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Pr="00A05E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:00</w:t>
            </w:r>
            <w:r w:rsidR="00A05E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0963F0" w:rsidRPr="00A05E80" w:rsidRDefault="000963F0" w:rsidP="00A05E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E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Необходимо  заранее  договориться  о  проведении  экскурсии  по  телефонам:</w:t>
            </w:r>
            <w:r w:rsidR="00A05E80" w:rsidRPr="00A05E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 w:rsidR="00A05E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(8 4112) 363689  и  335653</w:t>
            </w:r>
            <w:r w:rsidRPr="00A05E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641F65" w:rsidRPr="00A05E80" w:rsidRDefault="00A05E80" w:rsidP="00A05E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 школьных  групп  экскурсия  проводится  бесплатно.</w:t>
            </w:r>
          </w:p>
        </w:tc>
      </w:tr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Карта  маршрута</w:t>
            </w:r>
          </w:p>
        </w:tc>
        <w:tc>
          <w:tcPr>
            <w:tcW w:w="11765" w:type="dxa"/>
          </w:tcPr>
          <w:p w:rsidR="001408FC" w:rsidRDefault="001408FC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8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F61BD3" wp14:editId="7396593F">
                  <wp:extent cx="4648200" cy="361484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188" cy="362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08FC" w:rsidRDefault="001408FC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8FC" w:rsidRDefault="001408FC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F65" w:rsidRPr="00652775" w:rsidRDefault="006E4C05" w:rsidP="006E4C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  расположен  на  1  этаже  з</w:t>
            </w:r>
            <w:r w:rsidR="003C10E5">
              <w:rPr>
                <w:rFonts w:ascii="Times New Roman" w:hAnsi="Times New Roman" w:cs="Times New Roman"/>
                <w:sz w:val="24"/>
                <w:szCs w:val="24"/>
              </w:rPr>
              <w:t>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3C10E5">
              <w:rPr>
                <w:rFonts w:ascii="Times New Roman" w:hAnsi="Times New Roman" w:cs="Times New Roman"/>
                <w:sz w:val="24"/>
                <w:szCs w:val="24"/>
              </w:rPr>
              <w:t xml:space="preserve">  Якутского  научного  центра  Сибирского  отделения  Российской  академии  наук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который</w:t>
            </w:r>
            <w:r w:rsidR="003C10E5">
              <w:rPr>
                <w:rFonts w:ascii="Times New Roman" w:hAnsi="Times New Roman" w:cs="Times New Roman"/>
                <w:sz w:val="24"/>
                <w:szCs w:val="24"/>
              </w:rPr>
              <w:t xml:space="preserve">  находится  по  адресу  Республика  Саха (Якутия),  г. Якутск,  ул. Петровского, 2  на  перекрестке  улицы  Петровского  и  проспекта  Ленина (остановка  Площадь  дружбы).</w:t>
            </w:r>
          </w:p>
        </w:tc>
      </w:tr>
      <w:tr w:rsidR="00850032" w:rsidRPr="00652775" w:rsidTr="002B5547">
        <w:tc>
          <w:tcPr>
            <w:tcW w:w="3085" w:type="dxa"/>
            <w:vMerge w:val="restart"/>
          </w:tcPr>
          <w:p w:rsidR="00850032" w:rsidRPr="00652775" w:rsidRDefault="00850032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Фотоматериалы</w:t>
            </w:r>
          </w:p>
        </w:tc>
        <w:tc>
          <w:tcPr>
            <w:tcW w:w="11765" w:type="dxa"/>
          </w:tcPr>
          <w:p w:rsidR="00850032" w:rsidRPr="00652775" w:rsidRDefault="007E7C4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-5737225</wp:posOffset>
                  </wp:positionV>
                  <wp:extent cx="3535200" cy="1753200"/>
                  <wp:effectExtent l="0" t="0" r="0" b="0"/>
                  <wp:wrapSquare wrapText="bothSides"/>
                  <wp:docPr id="3" name="Рисунок 3" descr="C:\Users\oikos\Desktop\Акимов\Поручения Президента РФ\Туры в фед реестр\Маршруты\Фото  Геологического  музея\Для  маршрута  ЯНЦ\Меориальная  доска  Великая  Северная  экспедиция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ikos\Desktop\Акимов\Поручения Президента РФ\Туры в фед реестр\Маршруты\Фото  Геологического  музея\Для  маршрута  ЯНЦ\Меориальная  доска  Великая  Северная  экспедиция 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2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0032">
              <w:rPr>
                <w:rFonts w:ascii="Times New Roman" w:hAnsi="Times New Roman" w:cs="Times New Roman"/>
                <w:sz w:val="24"/>
                <w:szCs w:val="24"/>
              </w:rPr>
              <w:t>Мемориальная  доска  о  Великой  Северной  экспедиции  1736-1743 г.г.  в  Якутске</w:t>
            </w:r>
          </w:p>
        </w:tc>
      </w:tr>
      <w:tr w:rsidR="00850032" w:rsidRPr="00652775" w:rsidTr="002B5547">
        <w:tc>
          <w:tcPr>
            <w:tcW w:w="3085" w:type="dxa"/>
            <w:vMerge/>
          </w:tcPr>
          <w:p w:rsidR="00850032" w:rsidRPr="00652775" w:rsidRDefault="00850032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850032" w:rsidRDefault="007E7C45" w:rsidP="002B554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3517900" cy="2638425"/>
                  <wp:effectExtent l="0" t="0" r="0" b="0"/>
                  <wp:wrapTight wrapText="bothSides">
                    <wp:wrapPolygon edited="0">
                      <wp:start x="0" y="0"/>
                      <wp:lineTo x="0" y="21522"/>
                      <wp:lineTo x="21522" y="21522"/>
                      <wp:lineTo x="21522" y="0"/>
                      <wp:lineTo x="0" y="0"/>
                    </wp:wrapPolygon>
                  </wp:wrapTight>
                  <wp:docPr id="4" name="Рисунок 4" descr="C:\Users\oikos\Desktop\Акимов\Поручения Президента РФ\Туры в фед реестр\Маршруты\Фото  Геологического  музея\Для  маршрута  ЯНЦ\Кварц 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ikos\Desktop\Акимов\Поручения Президента РФ\Туры в фед реестр\Маршруты\Фото  Геологического  музея\Для  маршрута  ЯНЦ\Кварц  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Образец  кристалла  кварца</w:t>
            </w:r>
          </w:p>
        </w:tc>
      </w:tr>
      <w:tr w:rsidR="00850032" w:rsidRPr="00652775" w:rsidTr="002B5547">
        <w:tc>
          <w:tcPr>
            <w:tcW w:w="3085" w:type="dxa"/>
            <w:vMerge/>
          </w:tcPr>
          <w:p w:rsidR="00850032" w:rsidRPr="00652775" w:rsidRDefault="00850032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5D2DD4" w:rsidRDefault="005D2DD4" w:rsidP="005D2DD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-4406900</wp:posOffset>
                  </wp:positionV>
                  <wp:extent cx="1609725" cy="2105660"/>
                  <wp:effectExtent l="0" t="0" r="0" b="0"/>
                  <wp:wrapSquare wrapText="bothSides"/>
                  <wp:docPr id="6" name="Рисунок 6" descr="C:\Users\oikos\Desktop\Акимов\Поручения Президента РФ\Туры в фед реестр\Маршруты\Фото  Геологического  музея\Для  маршрута  ЯНЦ\Бюст и мемориальная доска Черскому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ikos\Desktop\Акимов\Поручения Президента РФ\Туры в фед реестр\Маршруты\Фото  Геологического  музея\Для  маршрута  ЯНЦ\Бюст и мемориальная доска Черскому 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0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0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Мемориальная  доска  и  бюст  </w:t>
            </w:r>
            <w:r w:rsidR="00BD49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Н.В. Черскому  у  входа  в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минералогический (геологический)  </w:t>
            </w:r>
            <w:r w:rsidR="00BD49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зал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Геологического  музея.</w:t>
            </w:r>
          </w:p>
        </w:tc>
      </w:tr>
      <w:tr w:rsidR="00850032" w:rsidRPr="00652775" w:rsidTr="002B5547">
        <w:tc>
          <w:tcPr>
            <w:tcW w:w="3085" w:type="dxa"/>
            <w:vMerge/>
          </w:tcPr>
          <w:p w:rsidR="00850032" w:rsidRPr="00652775" w:rsidRDefault="00850032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5D2DD4" w:rsidRDefault="005D2DD4" w:rsidP="002B554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8625" cy="2226470"/>
                  <wp:effectExtent l="0" t="0" r="0" b="0"/>
                  <wp:docPr id="7" name="Рисунок 7" descr="C:\Users\oikos\Desktop\Акимов\Поручения Президента РФ\Туры в фед реестр\Маршруты\Фото  Геологического  музея\Для  маршрута  ЯНЦ\20220810_093310 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ikos\Desktop\Акимов\Поручения Президента РФ\Туры в фед реестр\Маршруты\Фото  Геологического  музея\Для  маршрута  ЯНЦ\20220810_093310  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83" cy="223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9100" cy="2219325"/>
                  <wp:effectExtent l="0" t="0" r="0" b="0"/>
                  <wp:docPr id="8" name="Рисунок 8" descr="C:\Users\oikos\Desktop\Акимов\Поручения Президента РФ\Туры в фед реестр\Маршруты\Фото  Геологического  музея\Для  маршрута  ЯНЦ\20220810_093518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ikos\Desktop\Акимов\Поручения Президента РФ\Туры в фед реестр\Маршруты\Фото  Геологического  музея\Для  маршрута  ЯНЦ\20220810_093518 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400" cy="2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</w:p>
          <w:p w:rsidR="005D2DD4" w:rsidRDefault="005D2DD4" w:rsidP="002B554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50032" w:rsidRDefault="005D2DD4" w:rsidP="002B554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97200" cy="2247900"/>
                  <wp:effectExtent l="0" t="0" r="0" b="0"/>
                  <wp:docPr id="9" name="Рисунок 9" descr="C:\Users\oikos\Desktop\Акимов\Поручения Президента РФ\Туры в фед реестр\Маршруты\Фото  Геологического  музея\Для  маршрута  ЯНЦ\20220810_093556(0)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ikos\Desktop\Акимов\Поручения Президента РФ\Туры в фед реестр\Маршруты\Фото  Геологического  музея\Для  маршрута  ЯНЦ\20220810_093556(0) 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284" cy="225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5617" cy="2252746"/>
                  <wp:effectExtent l="0" t="0" r="0" b="0"/>
                  <wp:docPr id="10" name="Рисунок 10" descr="C:\Users\oikos\Desktop\Акимов\Поручения Президента РФ\Туры в фед реестр\Маршруты\Фото  Геологического  музея\Для  маршрута  ЯНЦ\20220810_093725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ikos\Desktop\Акимов\Поручения Президента РФ\Туры в фед реестр\Маршруты\Фото  Геологического  музея\Для  маршрута  ЯНЦ\20220810_093725 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617" cy="225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DD4" w:rsidRDefault="005D2DD4" w:rsidP="002B554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2DD4" w:rsidRDefault="005D2DD4" w:rsidP="002B554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1675" cy="2771622"/>
                  <wp:effectExtent l="0" t="0" r="0" b="0"/>
                  <wp:docPr id="11" name="Рисунок 11" descr="C:\Users\oikos\Desktop\Акимов\Поручения Президента РФ\Туры в фед реестр\Маршруты\Фото  Геологического  музея\Для  маршрута  ЯНЦ\20220810_093751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ikos\Desktop\Акимов\Поручения Президента РФ\Туры в фед реестр\Маршруты\Фото  Геологического  музея\Для  маршрута  ЯНЦ\20220810_093751 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672" cy="27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12218" cy="2771775"/>
                  <wp:effectExtent l="0" t="0" r="0" b="0"/>
                  <wp:docPr id="12" name="Рисунок 12" descr="C:\Users\oikos\Desktop\Акимов\Поручения Президента РФ\Туры в фед реестр\Маршруты\Фото  Геологического  музея\Для  маршрута  ЯНЦ\20220810_093826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ikos\Desktop\Акимов\Поручения Президента РФ\Туры в фед реестр\Маршруты\Фото  Геологического  музея\Для  маршрута  ЯНЦ\20220810_093826 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772" cy="277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DD4" w:rsidRDefault="005D2DD4" w:rsidP="002B554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2DD4" w:rsidRDefault="00EB01D2" w:rsidP="002B554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86100" cy="2427869"/>
                  <wp:effectExtent l="0" t="0" r="0" b="0"/>
                  <wp:docPr id="13" name="Рисунок 13" descr="C:\Users\oikos\Desktop\Акимов\Поручения Президента РФ\Туры в фед реестр\Маршруты\Фото  Геологического  музея\Для  маршрута  ЯНЦ\20220810_093850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ikos\Desktop\Акимов\Поручения Президента РФ\Туры в фед реестр\Маршруты\Фото  Геологического  музея\Для  маршрута  ЯНЦ\20220810_093850 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42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28975" cy="2421731"/>
                  <wp:effectExtent l="0" t="0" r="0" b="0"/>
                  <wp:docPr id="14" name="Рисунок 14" descr="C:\Users\oikos\Desktop\Акимов\Поручения Президента РФ\Туры в фед реестр\Маршруты\Фото  Геологического  музея\Для  маршрута  ЯНЦ\20220810_094220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ikos\Desktop\Акимов\Поручения Президента РФ\Туры в фед реестр\Маршруты\Фото  Геологического  музея\Для  маршрута  ЯНЦ\20220810_094220 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42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1D2" w:rsidRDefault="00EB01D2" w:rsidP="002B554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B01D2" w:rsidRDefault="00EB01D2" w:rsidP="002B554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21757" cy="3495675"/>
                  <wp:effectExtent l="0" t="0" r="0" b="0"/>
                  <wp:docPr id="15" name="Рисунок 15" descr="C:\Users\oikos\Desktop\Акимов\Поручения Президента РФ\Туры в фед реестр\Маршруты\Фото  Геологического  музея\Для  маршрута  ЯНЦ\20220810_095743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ikos\Desktop\Акимов\Поручения Президента РФ\Туры в фед реестр\Маршруты\Фото  Геологического  музея\Для  маршрута  ЯНЦ\20220810_095743 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946" cy="349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75855" cy="2990850"/>
                  <wp:effectExtent l="0" t="0" r="0" b="0"/>
                  <wp:docPr id="16" name="Рисунок 16" descr="C:\Users\oikos\Desktop\Акимов\Поручения Президента РФ\Туры в фед реестр\Маршруты\Фото  Геологического  музея\Для  маршрута  ЯНЦ\20220810_095630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ikos\Desktop\Акимов\Поручения Президента РФ\Туры в фед реестр\Маршруты\Фото  Геологического  музея\Для  маршрута  ЯНЦ\20220810_095630 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778" cy="299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E2F" w:rsidRDefault="00F70E2F" w:rsidP="002B554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70E2F" w:rsidRDefault="00F70E2F" w:rsidP="002B554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Некоторые  экспонаты  музея</w:t>
            </w:r>
          </w:p>
        </w:tc>
      </w:tr>
      <w:tr w:rsidR="000963F0" w:rsidRPr="00652775" w:rsidTr="005D5633">
        <w:trPr>
          <w:trHeight w:val="1656"/>
        </w:trPr>
        <w:tc>
          <w:tcPr>
            <w:tcW w:w="3085" w:type="dxa"/>
          </w:tcPr>
          <w:p w:rsidR="000963F0" w:rsidRPr="00652775" w:rsidRDefault="000963F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 день</w:t>
            </w:r>
          </w:p>
        </w:tc>
        <w:tc>
          <w:tcPr>
            <w:tcW w:w="11765" w:type="dxa"/>
          </w:tcPr>
          <w:p w:rsidR="001851F2" w:rsidRPr="002840BA" w:rsidRDefault="001851F2" w:rsidP="001851F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 Якутск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Pr="00284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научно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284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центр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  РАН:</w:t>
            </w:r>
          </w:p>
          <w:p w:rsidR="001851F2" w:rsidRDefault="001851F2" w:rsidP="001851F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Юридическое  название  организации:  ф</w:t>
            </w:r>
            <w:r w:rsidRPr="00284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едеральное государственное бюджетное учреждение науки Федеральный исследовательский центр «Якутский научный центр Сибирского отделения Российской академии наук»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851F2" w:rsidRDefault="001851F2" w:rsidP="001851F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 центру  относятся:</w:t>
            </w:r>
          </w:p>
          <w:p w:rsidR="001851F2" w:rsidRDefault="001851F2" w:rsidP="001851F2">
            <w:pPr>
              <w:pStyle w:val="a4"/>
              <w:numPr>
                <w:ilvl w:val="0"/>
                <w:numId w:val="3"/>
              </w:num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Институт космофизических исследований и аэрономии им. Ю.Г. Шафера СО РАН,</w:t>
            </w:r>
          </w:p>
          <w:p w:rsidR="001851F2" w:rsidRDefault="001851F2" w:rsidP="001851F2">
            <w:pPr>
              <w:pStyle w:val="a4"/>
              <w:numPr>
                <w:ilvl w:val="0"/>
                <w:numId w:val="3"/>
              </w:num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Институт биологических проблем криолитозоны СО РАН,</w:t>
            </w:r>
          </w:p>
          <w:p w:rsidR="001851F2" w:rsidRDefault="001851F2" w:rsidP="001851F2">
            <w:pPr>
              <w:pStyle w:val="a4"/>
              <w:numPr>
                <w:ilvl w:val="0"/>
                <w:numId w:val="3"/>
              </w:num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Институт проблем нефти и газа СО РАН,</w:t>
            </w:r>
          </w:p>
          <w:p w:rsidR="001851F2" w:rsidRDefault="001851F2" w:rsidP="001851F2">
            <w:pPr>
              <w:pStyle w:val="a4"/>
              <w:numPr>
                <w:ilvl w:val="0"/>
                <w:numId w:val="3"/>
              </w:num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Институт физико-технических проблем Севера им. В.П. Ларионова,</w:t>
            </w:r>
          </w:p>
          <w:p w:rsidR="001851F2" w:rsidRDefault="001851F2" w:rsidP="001851F2">
            <w:pPr>
              <w:pStyle w:val="a4"/>
              <w:numPr>
                <w:ilvl w:val="0"/>
                <w:numId w:val="3"/>
              </w:num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Институт горного дела Севера им. Н.В. Черского,</w:t>
            </w:r>
          </w:p>
          <w:p w:rsidR="001851F2" w:rsidRDefault="001851F2" w:rsidP="001851F2">
            <w:pPr>
              <w:pStyle w:val="a4"/>
              <w:numPr>
                <w:ilvl w:val="0"/>
                <w:numId w:val="3"/>
              </w:num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Якутский НИИ сельского хозяйства им. М.Г. Сафронова,</w:t>
            </w:r>
          </w:p>
          <w:p w:rsidR="001851F2" w:rsidRDefault="001851F2" w:rsidP="001851F2">
            <w:pPr>
              <w:pStyle w:val="a4"/>
              <w:numPr>
                <w:ilvl w:val="0"/>
                <w:numId w:val="3"/>
              </w:num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Институт гуманитарных исследований и проблем малочисленных народов Севера СО РАН.</w:t>
            </w:r>
          </w:p>
          <w:p w:rsidR="001851F2" w:rsidRDefault="001851F2" w:rsidP="001851F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ЯНЦ</w:t>
            </w:r>
            <w:r w:rsidRPr="0042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РАН было построено в 1955 г. и предназначалось для размещения научно-исследовательских институтов. С 1970 г. в связи с расширением штатов институтов и созданием новых научных подразделений многие переехали в новые корпуса. В этом здании остались научная библиотека, типография, административно-управленческий аппарат, отдел экономики, Ученый Совет и Президиум.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Сейчас</w:t>
            </w:r>
            <w:r w:rsidRPr="0042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это здание является главным корпусом Якутского научного центра СО РАН. В нем проводятся общие собрания, конференции, расширенные заседания Ученого Совета и Президиума. </w:t>
            </w:r>
          </w:p>
          <w:p w:rsidR="001851F2" w:rsidRPr="004247FF" w:rsidRDefault="001851F2" w:rsidP="001851F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Архитектура  этого  трехэтажного  здания  относится  к  стилю  «сталинский  ампир»,  но  имеет  и  свои  особенности:  </w:t>
            </w:r>
            <w:r w:rsidRPr="0042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порталом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традиционно якутским орнаментом.  Как  и  большинство  зданий  на  вечной  мерзлоте,  это  здание  п</w:t>
            </w:r>
            <w:r w:rsidRPr="0042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остроен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2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сваях</w:t>
            </w:r>
            <w:r w:rsidRPr="0042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851F2" w:rsidRPr="00996D26" w:rsidRDefault="001851F2" w:rsidP="00996D26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kern w:val="0"/>
                <w:sz w:val="24"/>
                <w:szCs w:val="24"/>
              </w:rPr>
            </w:pPr>
            <w:r w:rsidRPr="00996D26">
              <w:rPr>
                <w:b w:val="0"/>
                <w:bCs w:val="0"/>
                <w:kern w:val="0"/>
                <w:sz w:val="24"/>
                <w:szCs w:val="24"/>
              </w:rPr>
              <w:t xml:space="preserve">Кратко  о  </w:t>
            </w:r>
            <w:r w:rsidR="00996D26">
              <w:rPr>
                <w:b w:val="0"/>
                <w:bCs w:val="0"/>
                <w:kern w:val="0"/>
                <w:sz w:val="24"/>
                <w:szCs w:val="24"/>
              </w:rPr>
              <w:t>Г</w:t>
            </w:r>
            <w:r w:rsidR="00996D26" w:rsidRPr="00996D26">
              <w:rPr>
                <w:b w:val="0"/>
                <w:bCs w:val="0"/>
                <w:kern w:val="0"/>
                <w:sz w:val="24"/>
                <w:szCs w:val="24"/>
              </w:rPr>
              <w:t>еологическ</w:t>
            </w:r>
            <w:r w:rsidR="00996D26">
              <w:rPr>
                <w:b w:val="0"/>
                <w:bCs w:val="0"/>
                <w:kern w:val="0"/>
                <w:sz w:val="24"/>
                <w:szCs w:val="24"/>
              </w:rPr>
              <w:t xml:space="preserve">ом </w:t>
            </w:r>
            <w:r w:rsidR="00996D26" w:rsidRPr="00996D26">
              <w:rPr>
                <w:b w:val="0"/>
                <w:bCs w:val="0"/>
                <w:kern w:val="0"/>
                <w:sz w:val="24"/>
                <w:szCs w:val="24"/>
              </w:rPr>
              <w:t xml:space="preserve"> музе</w:t>
            </w:r>
            <w:r w:rsidR="00996D26">
              <w:rPr>
                <w:b w:val="0"/>
                <w:bCs w:val="0"/>
                <w:kern w:val="0"/>
                <w:sz w:val="24"/>
                <w:szCs w:val="24"/>
              </w:rPr>
              <w:t>е</w:t>
            </w:r>
            <w:r w:rsidR="00996D26" w:rsidRPr="00996D26">
              <w:rPr>
                <w:b w:val="0"/>
                <w:bCs w:val="0"/>
                <w:kern w:val="0"/>
                <w:sz w:val="24"/>
                <w:szCs w:val="24"/>
              </w:rPr>
              <w:t xml:space="preserve"> им. Н.</w:t>
            </w:r>
            <w:r w:rsidR="00996D26">
              <w:rPr>
                <w:b w:val="0"/>
                <w:bCs w:val="0"/>
                <w:kern w:val="0"/>
                <w:sz w:val="24"/>
                <w:szCs w:val="24"/>
              </w:rPr>
              <w:t>В</w:t>
            </w:r>
            <w:r w:rsidR="00996D26" w:rsidRPr="00996D26">
              <w:rPr>
                <w:b w:val="0"/>
                <w:bCs w:val="0"/>
                <w:kern w:val="0"/>
                <w:sz w:val="24"/>
                <w:szCs w:val="24"/>
              </w:rPr>
              <w:t>.</w:t>
            </w:r>
            <w:r w:rsidR="00996D26">
              <w:rPr>
                <w:b w:val="0"/>
                <w:bCs w:val="0"/>
                <w:kern w:val="0"/>
                <w:sz w:val="24"/>
                <w:szCs w:val="24"/>
              </w:rPr>
              <w:t>Ч</w:t>
            </w:r>
            <w:r w:rsidR="00996D26" w:rsidRPr="00996D26">
              <w:rPr>
                <w:b w:val="0"/>
                <w:bCs w:val="0"/>
                <w:kern w:val="0"/>
                <w:sz w:val="24"/>
                <w:szCs w:val="24"/>
              </w:rPr>
              <w:t xml:space="preserve">ерского </w:t>
            </w:r>
            <w:r w:rsidR="00996D26">
              <w:rPr>
                <w:b w:val="0"/>
                <w:bCs w:val="0"/>
                <w:kern w:val="0"/>
                <w:sz w:val="24"/>
                <w:szCs w:val="24"/>
              </w:rPr>
              <w:t>И</w:t>
            </w:r>
            <w:r w:rsidR="00996D26" w:rsidRPr="00996D26">
              <w:rPr>
                <w:b w:val="0"/>
                <w:bCs w:val="0"/>
                <w:kern w:val="0"/>
                <w:sz w:val="24"/>
                <w:szCs w:val="24"/>
              </w:rPr>
              <w:t xml:space="preserve">нститута геологии алмаза и благородных металлов </w:t>
            </w:r>
            <w:r w:rsidR="00996D26">
              <w:rPr>
                <w:b w:val="0"/>
                <w:bCs w:val="0"/>
                <w:kern w:val="0"/>
                <w:sz w:val="24"/>
                <w:szCs w:val="24"/>
              </w:rPr>
              <w:t>СО РАН</w:t>
            </w:r>
            <w:r>
              <w:rPr>
                <w:sz w:val="24"/>
                <w:szCs w:val="24"/>
              </w:rPr>
              <w:t>:</w:t>
            </w:r>
          </w:p>
          <w:p w:rsidR="00F70E2F" w:rsidRPr="00F70E2F" w:rsidRDefault="001851F2" w:rsidP="00996D26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hyperlink r:id="rId34" w:history="1">
              <w:r w:rsidRPr="00F70E2F">
                <w:rPr>
                  <w:color w:val="0070C0"/>
                  <w:lang w:eastAsia="ru-RU"/>
                </w:rPr>
                <w:t>http://prez.ysn.r</w:t>
              </w:r>
              <w:r w:rsidRPr="00F70E2F">
                <w:rPr>
                  <w:color w:val="0070C0"/>
                  <w:lang w:eastAsia="ru-RU"/>
                </w:rPr>
                <w:t>u</w:t>
              </w:r>
              <w:r w:rsidRPr="00F70E2F">
                <w:rPr>
                  <w:color w:val="0070C0"/>
                  <w:lang w:eastAsia="ru-RU"/>
                </w:rPr>
                <w:t>/?p=1727</w:t>
              </w:r>
            </w:hyperlink>
          </w:p>
        </w:tc>
      </w:tr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Методические  материалы  для  работы  на  маршруте</w:t>
            </w:r>
          </w:p>
        </w:tc>
        <w:tc>
          <w:tcPr>
            <w:tcW w:w="11765" w:type="dxa"/>
          </w:tcPr>
          <w:p w:rsidR="00D71479" w:rsidRPr="002840BA" w:rsidRDefault="00D71479" w:rsidP="002840B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 по  географии  на  тему  «Полезные  ископаемые  Якутии»:</w:t>
            </w:r>
          </w:p>
          <w:p w:rsidR="00D71479" w:rsidRPr="002840BA" w:rsidRDefault="0016261C" w:rsidP="002840B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" w:history="1">
              <w:r w:rsidR="00D71479" w:rsidRPr="002840B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https://infourok.ru/prezentaciya-po-geografii-na-temu-poleznie-iskopaemie-yakutii-553976.html</w:t>
              </w:r>
            </w:hyperlink>
          </w:p>
          <w:p w:rsidR="00D71479" w:rsidRPr="002840BA" w:rsidRDefault="00D71479" w:rsidP="002840B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Минералы,  полезные  ископаемые  Якутии:</w:t>
            </w:r>
          </w:p>
          <w:p w:rsidR="00D71479" w:rsidRPr="002840BA" w:rsidRDefault="0016261C" w:rsidP="002840B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history="1">
              <w:r w:rsidR="00D71479" w:rsidRPr="002840B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https://www.yakutskhistory.net/страница-о-якутске/природные-богатства-якутии/</w:t>
              </w:r>
            </w:hyperlink>
          </w:p>
          <w:p w:rsidR="004247FF" w:rsidRDefault="000963F0" w:rsidP="002840B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" w:history="1">
              <w:r w:rsidRPr="00EB665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http://irkipedia.ru/content/yakutskiy_nauc</w:t>
              </w:r>
              <w:r w:rsidRPr="00EB665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</w:t>
              </w:r>
              <w:r w:rsidRPr="00EB665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nyy_c</w:t>
              </w:r>
              <w:r w:rsidRPr="00EB665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e</w:t>
              </w:r>
              <w:r w:rsidRPr="00EB665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ntr_sibirskogo_otdeleniya_rossiyskoy_akademii_nauk</w:t>
              </w:r>
            </w:hyperlink>
          </w:p>
          <w:p w:rsidR="006E4C05" w:rsidRDefault="001851F2" w:rsidP="002840B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 мамонтовой  фауне  в  Якутии:</w:t>
            </w:r>
          </w:p>
          <w:p w:rsidR="001851F2" w:rsidRDefault="001851F2" w:rsidP="002840B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" w:history="1">
              <w:r w:rsidRPr="00EB665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https://minprom.sakha.gov.ru/otrasli/mamontovaja-fauna/istorija-i-fakty</w:t>
              </w:r>
            </w:hyperlink>
          </w:p>
          <w:p w:rsidR="001851F2" w:rsidRDefault="00E15388" w:rsidP="002840B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 мамонтовой  фауне  и  фауне  саванн  Африки:</w:t>
            </w:r>
          </w:p>
          <w:p w:rsidR="00E15388" w:rsidRDefault="00E15388" w:rsidP="002840B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 w:history="1">
              <w:r w:rsidRPr="00EB665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https://nplus1.ru/blog/2017/05/15/Mamut-inEurasia</w:t>
              </w:r>
            </w:hyperlink>
          </w:p>
          <w:p w:rsidR="00E15388" w:rsidRDefault="00E15388" w:rsidP="002840B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 мамонтах  и  их  спутниках:</w:t>
            </w:r>
          </w:p>
          <w:p w:rsidR="00641F65" w:rsidRDefault="00E15388" w:rsidP="002840B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" w:history="1">
              <w:r w:rsidRPr="00EB665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https://www.geokniga.org/bookfiles/geokniga-o-mamontah-i-ih-sputnikah.pdf</w:t>
              </w:r>
            </w:hyperlink>
          </w:p>
          <w:p w:rsidR="001709F7" w:rsidRDefault="001709F7" w:rsidP="002840B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 академике  Н.В. Черском:</w:t>
            </w:r>
          </w:p>
          <w:p w:rsidR="001709F7" w:rsidRDefault="001709F7" w:rsidP="002840B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" w:history="1">
              <w:r w:rsidRPr="00EB665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http://igds.ysn.r</w:t>
              </w:r>
              <w:r w:rsidRPr="00EB665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u</w:t>
              </w:r>
              <w:r w:rsidRPr="00EB665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/doc/Vistavka%202021/N.V.%20Cherskii.pdf</w:t>
              </w:r>
            </w:hyperlink>
          </w:p>
          <w:p w:rsidR="001709F7" w:rsidRDefault="00996D26" w:rsidP="002840B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history="1">
              <w:r w:rsidRPr="00EB665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https://aftershock.new</w:t>
              </w:r>
              <w:r w:rsidRPr="00EB665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s</w:t>
              </w:r>
              <w:r w:rsidRPr="00EB665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/?q=node/858043&amp;full</w:t>
              </w:r>
            </w:hyperlink>
          </w:p>
          <w:p w:rsidR="00996D26" w:rsidRDefault="00996D26" w:rsidP="002840B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" w:history="1">
              <w:r w:rsidRPr="00EB665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https://oprs.sakha.gov.ru/news/front/view/id/3253889</w:t>
              </w:r>
            </w:hyperlink>
          </w:p>
          <w:p w:rsidR="00BA4C7C" w:rsidRDefault="00BA4C7C" w:rsidP="002840B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" w:history="1">
              <w:r w:rsidRPr="00EB665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https://zen.yandex.ru/media/sdelanounas.ru/kto-takoi-akademik-cherskii-i-chem-on-znamenit-ne-sudno-a-chelovek-6088199053ea0d75094d0f67</w:t>
              </w:r>
            </w:hyperlink>
          </w:p>
          <w:p w:rsidR="00BA4C7C" w:rsidRDefault="000F5EC7" w:rsidP="002840B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" w:history="1">
              <w:r w:rsidRPr="00EB665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https://e.nlrs.ru/open/66952</w:t>
              </w:r>
            </w:hyperlink>
          </w:p>
          <w:p w:rsidR="000F5EC7" w:rsidRDefault="00BD4961" w:rsidP="002840B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 Яне  Доминиковиче  Черском (Иван  Дементьевич  Черский)  в  честь  которого,  Н.В. Черский (Селезнев)  и  взял  фамилию  Черский:</w:t>
            </w:r>
          </w:p>
          <w:p w:rsidR="00BD4961" w:rsidRDefault="00BD4961" w:rsidP="002840B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" w:history="1">
              <w:r w:rsidRPr="00EB665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https://magadanpravda.ru/lenta-novostej/istoriya/15-maya-ispolnyaetsya-175-let-so-dnya-rozhdeniya-issledovatelya-severo-vostoka-ivana-cherskogo</w:t>
              </w:r>
            </w:hyperlink>
          </w:p>
          <w:p w:rsidR="00BD4961" w:rsidRPr="002840BA" w:rsidRDefault="00BD4961" w:rsidP="002840B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7" w:history="1">
              <w:r w:rsidRPr="00EB665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http://irkipedia.ru/content/cherskiy_ivan_dementevich</w:t>
              </w:r>
            </w:hyperlink>
          </w:p>
        </w:tc>
      </w:tr>
    </w:tbl>
    <w:p w:rsidR="00641F65" w:rsidRPr="00652775" w:rsidRDefault="00641F65" w:rsidP="00641F65">
      <w:pPr>
        <w:rPr>
          <w:rFonts w:ascii="Times New Roman" w:hAnsi="Times New Roman" w:cs="Times New Roman"/>
          <w:sz w:val="24"/>
          <w:szCs w:val="24"/>
        </w:rPr>
      </w:pPr>
    </w:p>
    <w:p w:rsidR="00641F65" w:rsidRDefault="00641F65" w:rsidP="00641F65"/>
    <w:p w:rsidR="00A85C64" w:rsidRPr="00641F65" w:rsidRDefault="00A85C64" w:rsidP="00641F65">
      <w:pPr>
        <w:rPr>
          <w:szCs w:val="24"/>
        </w:rPr>
      </w:pPr>
    </w:p>
    <w:sectPr w:rsidR="00A85C64" w:rsidRPr="00641F65" w:rsidSect="00825B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C2B29"/>
    <w:multiLevelType w:val="hybridMultilevel"/>
    <w:tmpl w:val="1DFA4E0E"/>
    <w:lvl w:ilvl="0" w:tplc="23F605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CB7CF7"/>
    <w:multiLevelType w:val="hybridMultilevel"/>
    <w:tmpl w:val="A60CB8E4"/>
    <w:lvl w:ilvl="0" w:tplc="23F605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1872AA"/>
    <w:multiLevelType w:val="hybridMultilevel"/>
    <w:tmpl w:val="89E6E0D6"/>
    <w:lvl w:ilvl="0" w:tplc="23F605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5B4D"/>
    <w:rsid w:val="000032E8"/>
    <w:rsid w:val="00015C35"/>
    <w:rsid w:val="00030EF3"/>
    <w:rsid w:val="00071C45"/>
    <w:rsid w:val="00086685"/>
    <w:rsid w:val="000963F0"/>
    <w:rsid w:val="00096A1F"/>
    <w:rsid w:val="000A0F6A"/>
    <w:rsid w:val="000B0BEE"/>
    <w:rsid w:val="000C7157"/>
    <w:rsid w:val="000F1415"/>
    <w:rsid w:val="000F5EC7"/>
    <w:rsid w:val="00101A1E"/>
    <w:rsid w:val="0011051A"/>
    <w:rsid w:val="0013590B"/>
    <w:rsid w:val="001408FC"/>
    <w:rsid w:val="00143E0E"/>
    <w:rsid w:val="001525DF"/>
    <w:rsid w:val="001609C7"/>
    <w:rsid w:val="0016261C"/>
    <w:rsid w:val="001654DD"/>
    <w:rsid w:val="001709F7"/>
    <w:rsid w:val="00181845"/>
    <w:rsid w:val="001851F2"/>
    <w:rsid w:val="0018597B"/>
    <w:rsid w:val="00196F20"/>
    <w:rsid w:val="001B3A7E"/>
    <w:rsid w:val="00231E82"/>
    <w:rsid w:val="002440A6"/>
    <w:rsid w:val="00251DDC"/>
    <w:rsid w:val="00255771"/>
    <w:rsid w:val="00257BB2"/>
    <w:rsid w:val="002840BA"/>
    <w:rsid w:val="00293A24"/>
    <w:rsid w:val="002C1EC8"/>
    <w:rsid w:val="002C6C7D"/>
    <w:rsid w:val="002D35DB"/>
    <w:rsid w:val="002F28CF"/>
    <w:rsid w:val="002F5BC2"/>
    <w:rsid w:val="003100C2"/>
    <w:rsid w:val="00324A20"/>
    <w:rsid w:val="00325CFD"/>
    <w:rsid w:val="00326889"/>
    <w:rsid w:val="00332665"/>
    <w:rsid w:val="003537C7"/>
    <w:rsid w:val="00365FCB"/>
    <w:rsid w:val="00387C37"/>
    <w:rsid w:val="003B238E"/>
    <w:rsid w:val="003C10E5"/>
    <w:rsid w:val="003C2974"/>
    <w:rsid w:val="003E2B27"/>
    <w:rsid w:val="003F6DA3"/>
    <w:rsid w:val="00403858"/>
    <w:rsid w:val="0041364C"/>
    <w:rsid w:val="00422AF7"/>
    <w:rsid w:val="004247FF"/>
    <w:rsid w:val="00432A39"/>
    <w:rsid w:val="004361D2"/>
    <w:rsid w:val="00450E53"/>
    <w:rsid w:val="004579A2"/>
    <w:rsid w:val="00484A03"/>
    <w:rsid w:val="004B6402"/>
    <w:rsid w:val="004F3D97"/>
    <w:rsid w:val="00530AE6"/>
    <w:rsid w:val="005312E2"/>
    <w:rsid w:val="005404EB"/>
    <w:rsid w:val="005521A9"/>
    <w:rsid w:val="00557D6A"/>
    <w:rsid w:val="00560C5D"/>
    <w:rsid w:val="005675F9"/>
    <w:rsid w:val="00587562"/>
    <w:rsid w:val="005C5AE1"/>
    <w:rsid w:val="005D2DD4"/>
    <w:rsid w:val="005D6DB5"/>
    <w:rsid w:val="005D6F47"/>
    <w:rsid w:val="005E16A4"/>
    <w:rsid w:val="005E6763"/>
    <w:rsid w:val="00613491"/>
    <w:rsid w:val="00615EC8"/>
    <w:rsid w:val="00623DB0"/>
    <w:rsid w:val="006247F9"/>
    <w:rsid w:val="00627D24"/>
    <w:rsid w:val="00631B8F"/>
    <w:rsid w:val="00632B8D"/>
    <w:rsid w:val="00633B9B"/>
    <w:rsid w:val="0063754B"/>
    <w:rsid w:val="00641F65"/>
    <w:rsid w:val="00652775"/>
    <w:rsid w:val="00684CD1"/>
    <w:rsid w:val="00687693"/>
    <w:rsid w:val="006C58FC"/>
    <w:rsid w:val="006E0A19"/>
    <w:rsid w:val="006E4C05"/>
    <w:rsid w:val="00710847"/>
    <w:rsid w:val="00723628"/>
    <w:rsid w:val="00724DB2"/>
    <w:rsid w:val="0072774D"/>
    <w:rsid w:val="0073626F"/>
    <w:rsid w:val="00737579"/>
    <w:rsid w:val="00745B06"/>
    <w:rsid w:val="00770249"/>
    <w:rsid w:val="007817F9"/>
    <w:rsid w:val="007E7C45"/>
    <w:rsid w:val="007F3B4A"/>
    <w:rsid w:val="00803A83"/>
    <w:rsid w:val="008167CB"/>
    <w:rsid w:val="00825B4D"/>
    <w:rsid w:val="008463E6"/>
    <w:rsid w:val="00850032"/>
    <w:rsid w:val="0086063C"/>
    <w:rsid w:val="0086347E"/>
    <w:rsid w:val="0086779D"/>
    <w:rsid w:val="0087312F"/>
    <w:rsid w:val="00883208"/>
    <w:rsid w:val="008B1DF6"/>
    <w:rsid w:val="008D4C3E"/>
    <w:rsid w:val="008D609D"/>
    <w:rsid w:val="008F6667"/>
    <w:rsid w:val="008F6C10"/>
    <w:rsid w:val="009173CF"/>
    <w:rsid w:val="00943401"/>
    <w:rsid w:val="009542A6"/>
    <w:rsid w:val="00974597"/>
    <w:rsid w:val="0098667D"/>
    <w:rsid w:val="00996D26"/>
    <w:rsid w:val="00997711"/>
    <w:rsid w:val="009B3B2A"/>
    <w:rsid w:val="009E0171"/>
    <w:rsid w:val="009E6F99"/>
    <w:rsid w:val="009F08AA"/>
    <w:rsid w:val="00A00882"/>
    <w:rsid w:val="00A03B6A"/>
    <w:rsid w:val="00A05E80"/>
    <w:rsid w:val="00A35FDF"/>
    <w:rsid w:val="00A41425"/>
    <w:rsid w:val="00A431AB"/>
    <w:rsid w:val="00A47B7C"/>
    <w:rsid w:val="00A8452E"/>
    <w:rsid w:val="00A85C64"/>
    <w:rsid w:val="00AA52C9"/>
    <w:rsid w:val="00AE4883"/>
    <w:rsid w:val="00B02F71"/>
    <w:rsid w:val="00B1326D"/>
    <w:rsid w:val="00B1521A"/>
    <w:rsid w:val="00B211D2"/>
    <w:rsid w:val="00B4340B"/>
    <w:rsid w:val="00B50786"/>
    <w:rsid w:val="00B61CF6"/>
    <w:rsid w:val="00B649B7"/>
    <w:rsid w:val="00B728B2"/>
    <w:rsid w:val="00B776C6"/>
    <w:rsid w:val="00B9648E"/>
    <w:rsid w:val="00BA01C7"/>
    <w:rsid w:val="00BA4C7C"/>
    <w:rsid w:val="00BB79A6"/>
    <w:rsid w:val="00BD4961"/>
    <w:rsid w:val="00BE0A9F"/>
    <w:rsid w:val="00BE1F48"/>
    <w:rsid w:val="00BF49AB"/>
    <w:rsid w:val="00C16E26"/>
    <w:rsid w:val="00C22B6A"/>
    <w:rsid w:val="00C25D37"/>
    <w:rsid w:val="00C34895"/>
    <w:rsid w:val="00C4235A"/>
    <w:rsid w:val="00C47462"/>
    <w:rsid w:val="00C50A94"/>
    <w:rsid w:val="00C515C4"/>
    <w:rsid w:val="00C57278"/>
    <w:rsid w:val="00C61051"/>
    <w:rsid w:val="00C80107"/>
    <w:rsid w:val="00CA1660"/>
    <w:rsid w:val="00CA2D59"/>
    <w:rsid w:val="00CC6774"/>
    <w:rsid w:val="00CF786B"/>
    <w:rsid w:val="00D0288B"/>
    <w:rsid w:val="00D02E7B"/>
    <w:rsid w:val="00D30F82"/>
    <w:rsid w:val="00D42038"/>
    <w:rsid w:val="00D71479"/>
    <w:rsid w:val="00D72447"/>
    <w:rsid w:val="00DB1FCD"/>
    <w:rsid w:val="00DB60C2"/>
    <w:rsid w:val="00DD031C"/>
    <w:rsid w:val="00DD5978"/>
    <w:rsid w:val="00DD729E"/>
    <w:rsid w:val="00DE3A40"/>
    <w:rsid w:val="00DF5079"/>
    <w:rsid w:val="00E04C27"/>
    <w:rsid w:val="00E13230"/>
    <w:rsid w:val="00E15388"/>
    <w:rsid w:val="00E26134"/>
    <w:rsid w:val="00E30D1E"/>
    <w:rsid w:val="00E35540"/>
    <w:rsid w:val="00E601C4"/>
    <w:rsid w:val="00E61A07"/>
    <w:rsid w:val="00E632F8"/>
    <w:rsid w:val="00EB01D2"/>
    <w:rsid w:val="00EB274E"/>
    <w:rsid w:val="00EB541F"/>
    <w:rsid w:val="00EB6490"/>
    <w:rsid w:val="00EC37CE"/>
    <w:rsid w:val="00F373D1"/>
    <w:rsid w:val="00F44A9C"/>
    <w:rsid w:val="00F57152"/>
    <w:rsid w:val="00F65E97"/>
    <w:rsid w:val="00F7095B"/>
    <w:rsid w:val="00F70E2F"/>
    <w:rsid w:val="00F73EDF"/>
    <w:rsid w:val="00F77C58"/>
    <w:rsid w:val="00F8394F"/>
    <w:rsid w:val="00F84D33"/>
    <w:rsid w:val="00FC4015"/>
    <w:rsid w:val="00FE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F65"/>
  </w:style>
  <w:style w:type="paragraph" w:styleId="1">
    <w:name w:val="heading 1"/>
    <w:basedOn w:val="a"/>
    <w:link w:val="10"/>
    <w:uiPriority w:val="9"/>
    <w:qFormat/>
    <w:rsid w:val="006E4C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5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7244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01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1A1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9648E"/>
    <w:rPr>
      <w:color w:val="0000FF" w:themeColor="hyperlink"/>
      <w:u w:val="single"/>
    </w:rPr>
  </w:style>
  <w:style w:type="paragraph" w:customStyle="1" w:styleId="1flkpwf">
    <w:name w:val="_1flkpwf"/>
    <w:basedOn w:val="a"/>
    <w:rsid w:val="00424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4C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FollowedHyperlink"/>
    <w:basedOn w:val="a0"/>
    <w:uiPriority w:val="99"/>
    <w:semiHidden/>
    <w:unhideWhenUsed/>
    <w:rsid w:val="006E4C0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5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724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6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900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06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1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akutskhistory.net/&#1103;&#1082;&#1091;&#1090;&#1089;&#1082;&#1080;&#1081;-&#1084;&#1072;&#1084;&#1086;&#1085;&#1090;/" TargetMode="External"/><Relationship Id="rId18" Type="http://schemas.openxmlformats.org/officeDocument/2006/relationships/hyperlink" Target="https://catalogmineralov.ru/deposit/sakha/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s://nplus1.ru/blog/2017/05/15/Mamut-inEurasia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2.jpeg"/><Relationship Id="rId34" Type="http://schemas.openxmlformats.org/officeDocument/2006/relationships/hyperlink" Target="http://prez.ysn.ru/?p=1727" TargetMode="External"/><Relationship Id="rId42" Type="http://schemas.openxmlformats.org/officeDocument/2006/relationships/hyperlink" Target="https://aftershock.news/?q=node/858043&amp;full" TargetMode="External"/><Relationship Id="rId47" Type="http://schemas.openxmlformats.org/officeDocument/2006/relationships/hyperlink" Target="http://irkipedia.ru/content/cherskiy_ivan_dementevich" TargetMode="External"/><Relationship Id="rId7" Type="http://schemas.openxmlformats.org/officeDocument/2006/relationships/hyperlink" Target="https://archive.ysia.ru/glavnoe/kladovaya-istorii-yakutskie-paleontologi-o-peshhernyh-lvyatah-mamontah-i-syurprizah-vechnoj-merzloty/" TargetMode="External"/><Relationship Id="rId12" Type="http://schemas.openxmlformats.org/officeDocument/2006/relationships/hyperlink" Target="https://www.forbes.ru/forbes-woman/435479-mozhno-li-vernut-mamontov-paleontolog-iz-yakutii-o-tom-zachem-klonirovat-drevnih" TargetMode="External"/><Relationship Id="rId17" Type="http://schemas.openxmlformats.org/officeDocument/2006/relationships/hyperlink" Target="https://geo.web.ru/druza/L-Yakut.htm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hyperlink" Target="https://minprom.sakha.gov.ru/otrasli/mamontovaja-fauna/istorija-i-fakty" TargetMode="External"/><Relationship Id="rId46" Type="http://schemas.openxmlformats.org/officeDocument/2006/relationships/hyperlink" Target="https://magadanpravda.ru/lenta-novostej/istoriya/15-maya-ispolnyaetsya-175-let-so-dnya-rozhdeniya-issledovatelya-severo-vostoka-ivana-cherskogo" TargetMode="External"/><Relationship Id="rId2" Type="http://schemas.openxmlformats.org/officeDocument/2006/relationships/styles" Target="styles.xml"/><Relationship Id="rId16" Type="http://schemas.openxmlformats.org/officeDocument/2006/relationships/hyperlink" Target="https://zavodfoto.livejournal.com/6458074.html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jpeg"/><Relationship Id="rId41" Type="http://schemas.openxmlformats.org/officeDocument/2006/relationships/hyperlink" Target="http://igds.ysn.ru/doc/Vistavka%202021/N.V.%20Cherskii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ammonit.ru/text/1700.htm" TargetMode="External"/><Relationship Id="rId11" Type="http://schemas.openxmlformats.org/officeDocument/2006/relationships/hyperlink" Target="https://elementy.ru/novosti_nauki/433578/Naydennye_v_Yakutii_zuby_prinadlezhali_samym_severnym_zavropodam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hyperlink" Target="http://irkipedia.ru/content/yakutskiy_nauchnyy_centr_sibirskogo_otdeleniya_rossiyskoy_akademii_nauk" TargetMode="External"/><Relationship Id="rId40" Type="http://schemas.openxmlformats.org/officeDocument/2006/relationships/hyperlink" Target="https://www.geokniga.org/bookfiles/geokniga-o-mamontah-i-ih-sputnikah.pdf" TargetMode="External"/><Relationship Id="rId45" Type="http://schemas.openxmlformats.org/officeDocument/2006/relationships/hyperlink" Target="https://e.nlrs.ru/open/6695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ribaikal.ru/talci-magazine-article/article/2259.html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hyperlink" Target="https://www.yakutskhistory.net/&#1089;&#1090;&#1088;&#1072;&#1085;&#1080;&#1094;&#1072;-&#1086;-&#1103;&#1082;&#1091;&#1090;&#1089;&#1082;&#1077;/&#1087;&#1088;&#1080;&#1088;&#1086;&#1076;&#1085;&#1099;&#1077;-&#1073;&#1086;&#1075;&#1072;&#1090;&#1089;&#1090;&#1074;&#1072;-&#1103;&#1082;&#1091;&#1090;&#1080;&#1080;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yakutmuseum.ru/paleontologicheskie-kollektsii-yakutskogo-gosudarstvennogo-obedinennogo-muzeya-istorii-i-kultury-narodov-severa-im-em-yaroslavskogo/" TargetMode="External"/><Relationship Id="rId19" Type="http://schemas.openxmlformats.org/officeDocument/2006/relationships/hyperlink" Target="https://maxpark.com/community/5548/content/3395431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s://zen.yandex.ru/media/sdelanounas.ru/kto-takoi-akademik-cherskii-i-chem-on-znamenit-ne-sudno-a-chelovek-6088199053ea0d75094d0f6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oluch.ru/conf/earth/archive/161/8009/" TargetMode="External"/><Relationship Id="rId14" Type="http://schemas.openxmlformats.org/officeDocument/2006/relationships/hyperlink" Target="https://elementy.ru/nauchno-populyarnaya_biblioteka/434031/Mamontenok_Yuka_istoriya_prodolzhaetsya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hyperlink" Target="https://infourok.ru/prezentaciya-po-geografii-na-temu-poleznie-iskopaemie-yakutii-553976.html" TargetMode="External"/><Relationship Id="rId43" Type="http://schemas.openxmlformats.org/officeDocument/2006/relationships/hyperlink" Target="https://oprs.sakha.gov.ru/news/front/view/id/3253889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www.rgo.ru/ru/article/paleontologi-iz-yakutii-pomogut-vozrodit-peshchernyh-lvov-pogibshih-47-000-let-naza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10</Pages>
  <Words>1625</Words>
  <Characters>9268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Николаевич</dc:creator>
  <cp:lastModifiedBy>Илья Николаевич</cp:lastModifiedBy>
  <cp:revision>3</cp:revision>
  <dcterms:created xsi:type="dcterms:W3CDTF">2022-08-16T02:08:00Z</dcterms:created>
  <dcterms:modified xsi:type="dcterms:W3CDTF">2022-08-16T03:28:00Z</dcterms:modified>
</cp:coreProperties>
</file>