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4A" w:rsidRPr="00A60E33" w:rsidRDefault="003C7C9C" w:rsidP="00593D4A">
      <w:pPr>
        <w:spacing w:line="276" w:lineRule="auto"/>
        <w:jc w:val="right"/>
        <w:rPr>
          <w:sz w:val="22"/>
        </w:rPr>
      </w:pPr>
      <w:r>
        <w:rPr>
          <w:sz w:val="22"/>
        </w:rPr>
        <w:t xml:space="preserve">                                                                                                         </w:t>
      </w:r>
      <w:r w:rsidR="00D81374">
        <w:rPr>
          <w:sz w:val="22"/>
        </w:rPr>
        <w:t xml:space="preserve">Приложение № </w:t>
      </w:r>
      <w:r w:rsidR="00EE0F80">
        <w:rPr>
          <w:sz w:val="22"/>
        </w:rPr>
        <w:t>1</w:t>
      </w:r>
    </w:p>
    <w:p w:rsidR="00593D4A" w:rsidRDefault="00593D4A" w:rsidP="00A32679">
      <w:pPr>
        <w:spacing w:line="276" w:lineRule="auto"/>
        <w:jc w:val="center"/>
        <w:rPr>
          <w:b/>
        </w:rPr>
      </w:pPr>
    </w:p>
    <w:p w:rsidR="00A32679" w:rsidRPr="00EB26F6" w:rsidRDefault="00A32679" w:rsidP="00953ECB">
      <w:pPr>
        <w:spacing w:line="276" w:lineRule="auto"/>
        <w:jc w:val="center"/>
        <w:rPr>
          <w:b/>
        </w:rPr>
      </w:pPr>
      <w:r w:rsidRPr="00B750F3">
        <w:rPr>
          <w:b/>
        </w:rPr>
        <w:t xml:space="preserve">Положение о </w:t>
      </w:r>
      <w:r w:rsidR="005C4BC4">
        <w:rPr>
          <w:b/>
        </w:rPr>
        <w:t xml:space="preserve">летних </w:t>
      </w:r>
      <w:r w:rsidRPr="00B750F3">
        <w:rPr>
          <w:b/>
        </w:rPr>
        <w:t xml:space="preserve">республиканских соревнованиях по </w:t>
      </w:r>
      <w:r>
        <w:rPr>
          <w:b/>
        </w:rPr>
        <w:t>судомодельном</w:t>
      </w:r>
      <w:r w:rsidRPr="00B750F3">
        <w:rPr>
          <w:b/>
        </w:rPr>
        <w:t xml:space="preserve">у спорту среди </w:t>
      </w:r>
      <w:r>
        <w:rPr>
          <w:b/>
        </w:rPr>
        <w:t>учащихся</w:t>
      </w:r>
      <w:r w:rsidRPr="00B750F3">
        <w:rPr>
          <w:b/>
        </w:rPr>
        <w:t xml:space="preserve"> </w:t>
      </w:r>
      <w:r>
        <w:rPr>
          <w:b/>
        </w:rPr>
        <w:t>на Кубок Министерства образования и науки</w:t>
      </w:r>
      <w:r w:rsidRPr="00B750F3">
        <w:rPr>
          <w:b/>
        </w:rPr>
        <w:t xml:space="preserve"> РС(Я</w:t>
      </w:r>
      <w:r w:rsidR="00953ECB">
        <w:rPr>
          <w:b/>
        </w:rPr>
        <w:t>)</w:t>
      </w:r>
      <w:r w:rsidR="007F2631">
        <w:rPr>
          <w:b/>
        </w:rPr>
        <w:t>, посвященны</w:t>
      </w:r>
      <w:r w:rsidR="00883AA2">
        <w:rPr>
          <w:b/>
        </w:rPr>
        <w:t>е Году педагога и наставника</w:t>
      </w:r>
    </w:p>
    <w:p w:rsidR="00A32679" w:rsidRDefault="00A32679" w:rsidP="00A32679">
      <w:pPr>
        <w:spacing w:line="276" w:lineRule="auto"/>
        <w:ind w:firstLine="284"/>
        <w:jc w:val="center"/>
      </w:pPr>
    </w:p>
    <w:p w:rsidR="00A32679" w:rsidRPr="001E19DD" w:rsidRDefault="00A32679" w:rsidP="00A32679">
      <w:pPr>
        <w:pStyle w:val="aa"/>
        <w:numPr>
          <w:ilvl w:val="0"/>
          <w:numId w:val="1"/>
        </w:numPr>
        <w:spacing w:line="276" w:lineRule="auto"/>
        <w:contextualSpacing/>
        <w:jc w:val="center"/>
        <w:rPr>
          <w:b/>
        </w:rPr>
      </w:pPr>
      <w:r w:rsidRPr="001E19DD">
        <w:rPr>
          <w:b/>
        </w:rPr>
        <w:t>Общие положения</w:t>
      </w:r>
    </w:p>
    <w:p w:rsidR="00A32679" w:rsidRPr="001E19DD" w:rsidRDefault="005C4BC4" w:rsidP="00A32679">
      <w:pPr>
        <w:pStyle w:val="aa"/>
        <w:spacing w:line="276" w:lineRule="auto"/>
        <w:ind w:left="0" w:firstLine="567"/>
        <w:jc w:val="both"/>
      </w:pPr>
      <w:r>
        <w:t>Летние р</w:t>
      </w:r>
      <w:r w:rsidR="00A32679" w:rsidRPr="001E19DD">
        <w:t xml:space="preserve">еспубликанские соревнования </w:t>
      </w:r>
      <w:r w:rsidR="00607288">
        <w:t>по судо</w:t>
      </w:r>
      <w:r w:rsidR="00A32679">
        <w:t xml:space="preserve">модельному спорту среди учащихся </w:t>
      </w:r>
      <w:r w:rsidR="00A32679" w:rsidRPr="001E19DD">
        <w:t>(далее - Соревнования) на Кубок Министе</w:t>
      </w:r>
      <w:r w:rsidR="008300F6">
        <w:t>рства образования и науки Р</w:t>
      </w:r>
      <w:r w:rsidR="00D81374">
        <w:rPr>
          <w:lang w:val="en-US"/>
        </w:rPr>
        <w:t>C</w:t>
      </w:r>
      <w:r w:rsidR="008300F6">
        <w:t xml:space="preserve">(Я) </w:t>
      </w:r>
      <w:r w:rsidR="00FA572C">
        <w:t xml:space="preserve">посвященные </w:t>
      </w:r>
      <w:r w:rsidR="002F4DFF">
        <w:t>Году педагога и наставника</w:t>
      </w:r>
      <w:r w:rsidR="00FA572C">
        <w:t xml:space="preserve">, </w:t>
      </w:r>
      <w:r w:rsidR="00A32679" w:rsidRPr="001E19DD">
        <w:t>проводятся Министерством образования и науки Республики Саха (Яку</w:t>
      </w:r>
      <w:r w:rsidR="007D2E40">
        <w:t>тия) и Государственным автономным</w:t>
      </w:r>
      <w:r w:rsidR="00A32679" w:rsidRPr="001E19DD">
        <w:t xml:space="preserve"> нетиповым образовательным учреждением</w:t>
      </w:r>
      <w:r w:rsidR="00D81374" w:rsidRPr="00D81374">
        <w:t xml:space="preserve"> </w:t>
      </w:r>
      <w:r w:rsidR="00D81374">
        <w:t>РС(Я)</w:t>
      </w:r>
      <w:r w:rsidR="00A32679" w:rsidRPr="001E19DD">
        <w:t xml:space="preserve"> «Республиканский ресурсный центр «Юные </w:t>
      </w:r>
      <w:proofErr w:type="spellStart"/>
      <w:r w:rsidR="00A32679" w:rsidRPr="001E19DD">
        <w:t>якутяне</w:t>
      </w:r>
      <w:proofErr w:type="spellEnd"/>
      <w:r w:rsidR="00A60E33">
        <w:t xml:space="preserve">», при содействии </w:t>
      </w:r>
      <w:r w:rsidR="00FA572C" w:rsidRPr="00FA572C">
        <w:t>магазина радиоуправляемых игрушек «Хобби центр».</w:t>
      </w:r>
    </w:p>
    <w:p w:rsidR="00A60E33" w:rsidRDefault="00A32679" w:rsidP="00A60E33">
      <w:pPr>
        <w:pStyle w:val="aa"/>
        <w:numPr>
          <w:ilvl w:val="0"/>
          <w:numId w:val="1"/>
        </w:numPr>
        <w:spacing w:line="276" w:lineRule="auto"/>
        <w:contextualSpacing/>
        <w:jc w:val="center"/>
        <w:rPr>
          <w:b/>
        </w:rPr>
      </w:pPr>
      <w:r w:rsidRPr="001E19DD">
        <w:rPr>
          <w:b/>
        </w:rPr>
        <w:t>Цели и задачи</w:t>
      </w:r>
    </w:p>
    <w:p w:rsidR="00A60E33" w:rsidRPr="00A60E33" w:rsidRDefault="00A60E33" w:rsidP="00A60E33">
      <w:pPr>
        <w:spacing w:line="276" w:lineRule="auto"/>
        <w:contextualSpacing/>
        <w:rPr>
          <w:b/>
        </w:rPr>
      </w:pPr>
      <w:r>
        <w:rPr>
          <w:b/>
        </w:rPr>
        <w:t>-</w:t>
      </w:r>
      <w:r w:rsidRPr="00A60E33">
        <w:rPr>
          <w:b/>
        </w:rPr>
        <w:t xml:space="preserve"> </w:t>
      </w:r>
      <w:r>
        <w:t>популяризация и пропаганда</w:t>
      </w:r>
      <w:r w:rsidRPr="00A60E33">
        <w:t xml:space="preserve"> технических видов спорта</w:t>
      </w:r>
    </w:p>
    <w:p w:rsidR="00A32679" w:rsidRPr="001E19DD" w:rsidRDefault="00A32679" w:rsidP="00A32679">
      <w:pPr>
        <w:spacing w:line="276" w:lineRule="auto"/>
        <w:jc w:val="both"/>
        <w:rPr>
          <w:color w:val="000000"/>
        </w:rPr>
      </w:pPr>
      <w:r w:rsidRPr="001E19DD">
        <w:rPr>
          <w:b/>
          <w:bCs/>
          <w:color w:val="000000"/>
        </w:rPr>
        <w:t xml:space="preserve">- </w:t>
      </w:r>
      <w:r w:rsidRPr="001E19DD">
        <w:rPr>
          <w:color w:val="000000"/>
        </w:rPr>
        <w:t>выявление сильнейших спортсменов и команд, повышение спортивного мастерства;</w:t>
      </w:r>
    </w:p>
    <w:p w:rsidR="00A32679" w:rsidRPr="001E19DD" w:rsidRDefault="00A32679" w:rsidP="00A32679">
      <w:pPr>
        <w:spacing w:line="276" w:lineRule="auto"/>
        <w:jc w:val="both"/>
      </w:pPr>
      <w:r w:rsidRPr="001E19DD">
        <w:rPr>
          <w:color w:val="000000"/>
        </w:rPr>
        <w:t xml:space="preserve">- </w:t>
      </w:r>
      <w:r w:rsidRPr="001E19DD">
        <w:t>развитие научно-технического творчества, интереса к углубленному изучению техники, творческих способностей, практических навыков и умений детей и молодежи.</w:t>
      </w:r>
    </w:p>
    <w:p w:rsidR="00A32679" w:rsidRDefault="003C7C9C" w:rsidP="00A32679">
      <w:pPr>
        <w:spacing w:line="276" w:lineRule="auto"/>
        <w:jc w:val="both"/>
        <w:rPr>
          <w:b/>
        </w:rPr>
      </w:pPr>
      <w:r>
        <w:rPr>
          <w:b/>
        </w:rPr>
        <w:t xml:space="preserve">                                                                                                                                                                </w:t>
      </w:r>
    </w:p>
    <w:p w:rsidR="00A32679" w:rsidRPr="001E19DD" w:rsidRDefault="00A32679" w:rsidP="00A32679">
      <w:pPr>
        <w:spacing w:line="276" w:lineRule="auto"/>
        <w:ind w:firstLine="567"/>
        <w:jc w:val="center"/>
        <w:rPr>
          <w:b/>
        </w:rPr>
      </w:pPr>
      <w:r w:rsidRPr="001E19DD">
        <w:rPr>
          <w:b/>
        </w:rPr>
        <w:t>3. Место и время проведения Соревнований</w:t>
      </w:r>
    </w:p>
    <w:p w:rsidR="00A32679" w:rsidRPr="001E19DD" w:rsidRDefault="00A32679" w:rsidP="00A32679">
      <w:pPr>
        <w:spacing w:line="276" w:lineRule="auto"/>
        <w:jc w:val="both"/>
        <w:rPr>
          <w:color w:val="000000"/>
        </w:rPr>
      </w:pPr>
      <w:r w:rsidRPr="001E19DD">
        <w:rPr>
          <w:color w:val="000000"/>
        </w:rPr>
        <w:t>Соревн</w:t>
      </w:r>
      <w:r w:rsidR="00607288">
        <w:rPr>
          <w:color w:val="000000"/>
        </w:rPr>
        <w:t>ования проводятся на озере Талое</w:t>
      </w:r>
      <w:r w:rsidR="007D2E40">
        <w:rPr>
          <w:color w:val="000000"/>
        </w:rPr>
        <w:t xml:space="preserve"> г.</w:t>
      </w:r>
      <w:r w:rsidR="002516EF">
        <w:rPr>
          <w:color w:val="000000"/>
        </w:rPr>
        <w:t xml:space="preserve"> </w:t>
      </w:r>
      <w:r w:rsidR="007D2E40">
        <w:rPr>
          <w:color w:val="000000"/>
        </w:rPr>
        <w:t>Якутска.</w:t>
      </w:r>
    </w:p>
    <w:p w:rsidR="00A32679" w:rsidRPr="001E19DD" w:rsidRDefault="00A32679" w:rsidP="00A32679">
      <w:pPr>
        <w:spacing w:line="276" w:lineRule="auto"/>
        <w:jc w:val="both"/>
        <w:rPr>
          <w:color w:val="000000"/>
        </w:rPr>
      </w:pPr>
      <w:r>
        <w:rPr>
          <w:color w:val="000000"/>
        </w:rPr>
        <w:t xml:space="preserve">Время проведения Соревнований: </w:t>
      </w:r>
      <w:r w:rsidR="008E1F5A">
        <w:rPr>
          <w:color w:val="000000"/>
        </w:rPr>
        <w:t>5</w:t>
      </w:r>
      <w:r w:rsidR="00607288">
        <w:rPr>
          <w:color w:val="000000"/>
        </w:rPr>
        <w:t xml:space="preserve"> </w:t>
      </w:r>
      <w:r w:rsidRPr="001E19DD">
        <w:rPr>
          <w:color w:val="000000"/>
        </w:rPr>
        <w:t>и</w:t>
      </w:r>
      <w:r w:rsidR="00A60E33">
        <w:rPr>
          <w:color w:val="000000"/>
        </w:rPr>
        <w:t>юня 20</w:t>
      </w:r>
      <w:r w:rsidR="00883AA2">
        <w:rPr>
          <w:color w:val="000000"/>
        </w:rPr>
        <w:t>23</w:t>
      </w:r>
      <w:r w:rsidR="00BC51DA">
        <w:rPr>
          <w:color w:val="000000"/>
        </w:rPr>
        <w:t xml:space="preserve"> г.</w:t>
      </w:r>
    </w:p>
    <w:p w:rsidR="00A32679" w:rsidRPr="001E19DD" w:rsidRDefault="00A32679" w:rsidP="00A32679">
      <w:pPr>
        <w:spacing w:line="276" w:lineRule="auto"/>
        <w:jc w:val="both"/>
        <w:rPr>
          <w:color w:val="000000"/>
        </w:rPr>
      </w:pPr>
      <w:r w:rsidRPr="001E19DD">
        <w:rPr>
          <w:color w:val="000000"/>
        </w:rPr>
        <w:t>Начало соревнований в 09.00 часов.</w:t>
      </w:r>
    </w:p>
    <w:p w:rsidR="00A32679" w:rsidRPr="001E19DD" w:rsidRDefault="00A32679" w:rsidP="00A32679">
      <w:pPr>
        <w:spacing w:line="276" w:lineRule="auto"/>
        <w:ind w:firstLine="567"/>
        <w:jc w:val="both"/>
        <w:rPr>
          <w:b/>
          <w:bCs/>
          <w:color w:val="000000"/>
        </w:rPr>
      </w:pPr>
    </w:p>
    <w:p w:rsidR="00A32679" w:rsidRPr="001E19DD" w:rsidRDefault="00A32679" w:rsidP="00A32679">
      <w:pPr>
        <w:spacing w:line="276" w:lineRule="auto"/>
        <w:ind w:firstLine="567"/>
        <w:jc w:val="center"/>
        <w:rPr>
          <w:color w:val="000000"/>
        </w:rPr>
      </w:pPr>
      <w:r w:rsidRPr="001E19DD">
        <w:rPr>
          <w:b/>
          <w:bCs/>
          <w:color w:val="000000"/>
        </w:rPr>
        <w:t>4. Руководство проведением Соревнований</w:t>
      </w:r>
    </w:p>
    <w:p w:rsidR="00A32679" w:rsidRPr="001E19DD" w:rsidRDefault="00A32679" w:rsidP="00A32679">
      <w:pPr>
        <w:shd w:val="clear" w:color="auto" w:fill="FFFFFF"/>
        <w:spacing w:line="276" w:lineRule="auto"/>
        <w:ind w:firstLine="567"/>
        <w:jc w:val="both"/>
      </w:pPr>
      <w:r w:rsidRPr="001E19DD">
        <w:t>Общее руководство проведением республиканских соревнований осуществляет Республиканский ресурсный центр «Юные якутяне».</w:t>
      </w:r>
    </w:p>
    <w:p w:rsidR="00A32679" w:rsidRPr="001E19DD" w:rsidRDefault="00A32679" w:rsidP="00A32679">
      <w:pPr>
        <w:spacing w:line="276" w:lineRule="auto"/>
        <w:ind w:firstLine="567"/>
        <w:jc w:val="both"/>
      </w:pPr>
      <w:r w:rsidRPr="001E19DD">
        <w:t>Соревнования проводятся в соответствии с приближенными Правилами соревнований единой всероссийской спортивной квалификации, инструкциями и настоящим Положением.</w:t>
      </w:r>
    </w:p>
    <w:p w:rsidR="00A32679" w:rsidRDefault="00A32679" w:rsidP="00520916">
      <w:pPr>
        <w:shd w:val="clear" w:color="auto" w:fill="FFFFFF"/>
        <w:autoSpaceDE w:val="0"/>
        <w:autoSpaceDN w:val="0"/>
        <w:adjustRightInd w:val="0"/>
        <w:jc w:val="both"/>
        <w:rPr>
          <w:b/>
          <w:bCs/>
          <w:noProof/>
          <w:color w:val="000000"/>
        </w:rPr>
      </w:pPr>
    </w:p>
    <w:p w:rsidR="00246C7A" w:rsidRDefault="00A32679" w:rsidP="00A32679">
      <w:pPr>
        <w:shd w:val="clear" w:color="auto" w:fill="FFFFFF"/>
        <w:autoSpaceDE w:val="0"/>
        <w:autoSpaceDN w:val="0"/>
        <w:adjustRightInd w:val="0"/>
        <w:jc w:val="center"/>
        <w:rPr>
          <w:b/>
          <w:bCs/>
          <w:noProof/>
          <w:color w:val="000000"/>
        </w:rPr>
      </w:pPr>
      <w:r>
        <w:rPr>
          <w:b/>
          <w:bCs/>
          <w:noProof/>
          <w:color w:val="000000"/>
        </w:rPr>
        <w:t>5</w:t>
      </w:r>
      <w:r w:rsidR="00246C7A">
        <w:rPr>
          <w:b/>
          <w:bCs/>
          <w:noProof/>
          <w:color w:val="000000"/>
        </w:rPr>
        <w:t>. Порядок и условия проведения:</w:t>
      </w:r>
    </w:p>
    <w:p w:rsidR="00246C7A" w:rsidRDefault="00246C7A" w:rsidP="00520916">
      <w:pPr>
        <w:shd w:val="clear" w:color="auto" w:fill="FFFFFF"/>
        <w:autoSpaceDE w:val="0"/>
        <w:autoSpaceDN w:val="0"/>
        <w:adjustRightInd w:val="0"/>
        <w:jc w:val="both"/>
      </w:pPr>
    </w:p>
    <w:p w:rsidR="00246C7A" w:rsidRDefault="00246C7A" w:rsidP="00934B66">
      <w:pPr>
        <w:shd w:val="clear" w:color="auto" w:fill="FFFFFF"/>
        <w:autoSpaceDE w:val="0"/>
        <w:autoSpaceDN w:val="0"/>
        <w:adjustRightInd w:val="0"/>
        <w:spacing w:line="276" w:lineRule="auto"/>
        <w:ind w:firstLine="360"/>
        <w:jc w:val="both"/>
      </w:pPr>
      <w:r>
        <w:rPr>
          <w:noProof/>
          <w:color w:val="000000"/>
        </w:rPr>
        <w:t xml:space="preserve"> </w:t>
      </w:r>
      <w:r>
        <w:rPr>
          <w:noProof/>
          <w:color w:val="000000"/>
          <w:u w:val="single"/>
        </w:rPr>
        <w:t>Классы:</w:t>
      </w:r>
      <w:r>
        <w:rPr>
          <w:noProof/>
          <w:color w:val="000000"/>
        </w:rPr>
        <w:t xml:space="preserve"> В соревнованиях участвуют следующие классы моделей:</w:t>
      </w:r>
    </w:p>
    <w:p w:rsidR="00246C7A" w:rsidRDefault="009B66B6" w:rsidP="00934B66">
      <w:pPr>
        <w:shd w:val="clear" w:color="auto" w:fill="FFFFFF"/>
        <w:autoSpaceDE w:val="0"/>
        <w:autoSpaceDN w:val="0"/>
        <w:adjustRightInd w:val="0"/>
        <w:spacing w:line="276" w:lineRule="auto"/>
        <w:ind w:firstLine="360"/>
        <w:jc w:val="both"/>
      </w:pPr>
      <w:r>
        <w:rPr>
          <w:noProof/>
          <w:color w:val="000000"/>
        </w:rPr>
        <w:t>1.</w:t>
      </w:r>
      <w:r w:rsidR="00246C7A">
        <w:rPr>
          <w:noProof/>
          <w:color w:val="000000"/>
        </w:rPr>
        <w:t xml:space="preserve"> </w:t>
      </w:r>
      <w:r>
        <w:rPr>
          <w:noProof/>
          <w:color w:val="000000"/>
        </w:rPr>
        <w:t>К</w:t>
      </w:r>
      <w:r w:rsidR="00246C7A">
        <w:rPr>
          <w:noProof/>
          <w:color w:val="000000"/>
        </w:rPr>
        <w:t>ласс Ф</w:t>
      </w:r>
      <w:r w:rsidR="00204499">
        <w:rPr>
          <w:noProof/>
          <w:color w:val="000000"/>
        </w:rPr>
        <w:t xml:space="preserve">СР – ЭКО эксперт </w:t>
      </w:r>
      <w:r w:rsidR="00246C7A">
        <w:rPr>
          <w:noProof/>
          <w:color w:val="000000"/>
        </w:rPr>
        <w:t xml:space="preserve"> (радиоуправляемые) - модель свободной конструкции для выполнения фигурного курса с электромотором и гребным винтом (участвуют модели фабричного производства и сконструированные);</w:t>
      </w:r>
    </w:p>
    <w:p w:rsidR="00246C7A" w:rsidRDefault="009B66B6" w:rsidP="00934B66">
      <w:pPr>
        <w:shd w:val="clear" w:color="auto" w:fill="FFFFFF"/>
        <w:autoSpaceDE w:val="0"/>
        <w:autoSpaceDN w:val="0"/>
        <w:adjustRightInd w:val="0"/>
        <w:spacing w:line="276" w:lineRule="auto"/>
        <w:ind w:firstLine="360"/>
        <w:jc w:val="both"/>
        <w:rPr>
          <w:noProof/>
          <w:color w:val="000000"/>
        </w:rPr>
      </w:pPr>
      <w:r>
        <w:rPr>
          <w:color w:val="000000"/>
        </w:rPr>
        <w:t>2.</w:t>
      </w:r>
      <w:r w:rsidR="00246C7A">
        <w:rPr>
          <w:color w:val="000000"/>
        </w:rPr>
        <w:t xml:space="preserve"> </w:t>
      </w:r>
      <w:r>
        <w:rPr>
          <w:color w:val="000000"/>
        </w:rPr>
        <w:t>К</w:t>
      </w:r>
      <w:r w:rsidR="00246C7A">
        <w:rPr>
          <w:noProof/>
          <w:color w:val="000000"/>
        </w:rPr>
        <w:t>ласс ДП</w:t>
      </w:r>
      <w:r w:rsidR="00246C7A">
        <w:rPr>
          <w:color w:val="000000"/>
        </w:rPr>
        <w:t xml:space="preserve"> </w:t>
      </w:r>
      <w:r w:rsidR="00246C7A">
        <w:rPr>
          <w:noProof/>
          <w:color w:val="000000"/>
        </w:rPr>
        <w:t>-</w:t>
      </w:r>
      <w:r w:rsidR="00246C7A">
        <w:rPr>
          <w:color w:val="000000"/>
        </w:rPr>
        <w:t xml:space="preserve"> </w:t>
      </w:r>
      <w:r w:rsidR="00246C7A">
        <w:rPr>
          <w:noProof/>
          <w:color w:val="000000"/>
        </w:rPr>
        <w:t>модели яхт и катамаранов (свободные конструкции), парусники.</w:t>
      </w:r>
    </w:p>
    <w:p w:rsidR="00246C7A" w:rsidRDefault="00246C7A" w:rsidP="00934B66">
      <w:pPr>
        <w:shd w:val="clear" w:color="auto" w:fill="FFFFFF"/>
        <w:autoSpaceDE w:val="0"/>
        <w:autoSpaceDN w:val="0"/>
        <w:adjustRightInd w:val="0"/>
        <w:spacing w:line="276" w:lineRule="auto"/>
        <w:ind w:firstLine="360"/>
        <w:jc w:val="both"/>
      </w:pPr>
      <w:r w:rsidRPr="009F6C11">
        <w:rPr>
          <w:noProof/>
          <w:color w:val="000000"/>
          <w:u w:val="single"/>
        </w:rPr>
        <w:t>Перед проведением соревнований</w:t>
      </w:r>
      <w:r w:rsidRPr="009F6C11">
        <w:rPr>
          <w:color w:val="000000"/>
          <w:u w:val="single"/>
        </w:rPr>
        <w:t xml:space="preserve"> </w:t>
      </w:r>
      <w:r w:rsidRPr="009F6C11">
        <w:rPr>
          <w:noProof/>
          <w:color w:val="000000"/>
          <w:u w:val="single"/>
        </w:rPr>
        <w:t>модели проходят следующие замеры и проверки</w:t>
      </w:r>
      <w:r>
        <w:rPr>
          <w:noProof/>
          <w:color w:val="000000"/>
        </w:rPr>
        <w:t xml:space="preserve">:     </w:t>
      </w:r>
    </w:p>
    <w:p w:rsidR="00246C7A" w:rsidRDefault="00246C7A" w:rsidP="00934B66">
      <w:pPr>
        <w:shd w:val="clear" w:color="auto" w:fill="FFFFFF"/>
        <w:autoSpaceDE w:val="0"/>
        <w:autoSpaceDN w:val="0"/>
        <w:adjustRightInd w:val="0"/>
        <w:spacing w:line="276" w:lineRule="auto"/>
        <w:ind w:firstLine="360"/>
        <w:jc w:val="both"/>
      </w:pPr>
      <w:r>
        <w:rPr>
          <w:noProof/>
          <w:color w:val="000000"/>
        </w:rPr>
        <w:t>-  для класса</w:t>
      </w:r>
      <w:r w:rsidR="00204499" w:rsidRPr="00204499">
        <w:rPr>
          <w:noProof/>
          <w:color w:val="000000"/>
        </w:rPr>
        <w:t xml:space="preserve"> </w:t>
      </w:r>
      <w:r w:rsidR="00204499">
        <w:rPr>
          <w:noProof/>
          <w:color w:val="000000"/>
        </w:rPr>
        <w:t>ФСР – ЭКО эксперт</w:t>
      </w:r>
      <w:r>
        <w:rPr>
          <w:noProof/>
          <w:color w:val="000000"/>
        </w:rPr>
        <w:t>: замер напряжения на клеммах источников питания (не должно превышать 42 вольта без нагрузки);</w:t>
      </w:r>
    </w:p>
    <w:p w:rsidR="00EB26F6" w:rsidRDefault="00246C7A" w:rsidP="00627BEA">
      <w:pPr>
        <w:shd w:val="clear" w:color="auto" w:fill="FFFFFF"/>
        <w:autoSpaceDE w:val="0"/>
        <w:autoSpaceDN w:val="0"/>
        <w:adjustRightInd w:val="0"/>
        <w:spacing w:line="276" w:lineRule="auto"/>
        <w:ind w:firstLine="360"/>
        <w:jc w:val="center"/>
        <w:rPr>
          <w:noProof/>
          <w:color w:val="000000"/>
        </w:rPr>
      </w:pPr>
      <w:r>
        <w:rPr>
          <w:noProof/>
          <w:color w:val="000000"/>
        </w:rPr>
        <w:t xml:space="preserve">- для класса ДП: замер площади парусов (не должна </w:t>
      </w:r>
      <w:r w:rsidR="00127056">
        <w:rPr>
          <w:noProof/>
          <w:color w:val="000000"/>
        </w:rPr>
        <w:t>превышать 1</w:t>
      </w:r>
      <w:r>
        <w:rPr>
          <w:noProof/>
          <w:color w:val="000000"/>
        </w:rPr>
        <w:t xml:space="preserve"> кв.м. без стакселя). </w:t>
      </w:r>
      <w:r w:rsidR="008C5C93">
        <w:rPr>
          <w:noProof/>
          <w:color w:val="000000"/>
        </w:rPr>
        <w:t xml:space="preserve">   </w:t>
      </w:r>
    </w:p>
    <w:p w:rsidR="00EB26F6" w:rsidRDefault="00EB26F6" w:rsidP="00627BEA">
      <w:pPr>
        <w:shd w:val="clear" w:color="auto" w:fill="FFFFFF"/>
        <w:autoSpaceDE w:val="0"/>
        <w:autoSpaceDN w:val="0"/>
        <w:adjustRightInd w:val="0"/>
        <w:spacing w:line="276" w:lineRule="auto"/>
        <w:ind w:firstLine="360"/>
        <w:jc w:val="center"/>
        <w:rPr>
          <w:noProof/>
          <w:color w:val="000000"/>
        </w:rPr>
      </w:pPr>
    </w:p>
    <w:p w:rsidR="00EB26F6" w:rsidRDefault="00EB26F6" w:rsidP="00627BEA">
      <w:pPr>
        <w:shd w:val="clear" w:color="auto" w:fill="FFFFFF"/>
        <w:autoSpaceDE w:val="0"/>
        <w:autoSpaceDN w:val="0"/>
        <w:adjustRightInd w:val="0"/>
        <w:spacing w:line="276" w:lineRule="auto"/>
        <w:ind w:firstLine="360"/>
        <w:jc w:val="center"/>
        <w:rPr>
          <w:noProof/>
          <w:color w:val="000000"/>
        </w:rPr>
      </w:pPr>
    </w:p>
    <w:p w:rsidR="00246C7A" w:rsidRDefault="008C5C93" w:rsidP="00627BEA">
      <w:pPr>
        <w:shd w:val="clear" w:color="auto" w:fill="FFFFFF"/>
        <w:autoSpaceDE w:val="0"/>
        <w:autoSpaceDN w:val="0"/>
        <w:adjustRightInd w:val="0"/>
        <w:spacing w:line="276" w:lineRule="auto"/>
        <w:ind w:firstLine="360"/>
        <w:jc w:val="center"/>
      </w:pPr>
      <w:r>
        <w:rPr>
          <w:noProof/>
          <w:color w:val="000000"/>
        </w:rPr>
        <w:t xml:space="preserve">      </w:t>
      </w:r>
      <w:r w:rsidR="00246C7A" w:rsidRPr="008C5C93">
        <w:rPr>
          <w:b/>
          <w:noProof/>
          <w:color w:val="000000"/>
          <w:u w:val="single"/>
        </w:rPr>
        <w:t>Правила для класса</w:t>
      </w:r>
      <w:r w:rsidR="00204499" w:rsidRPr="008C5C93">
        <w:rPr>
          <w:b/>
          <w:noProof/>
          <w:color w:val="000000"/>
        </w:rPr>
        <w:t xml:space="preserve"> ФСР – ЭКО эксперт</w:t>
      </w:r>
    </w:p>
    <w:p w:rsidR="00246C7A" w:rsidRDefault="00246C7A" w:rsidP="00934B66">
      <w:pPr>
        <w:shd w:val="clear" w:color="auto" w:fill="FFFFFF"/>
        <w:autoSpaceDE w:val="0"/>
        <w:autoSpaceDN w:val="0"/>
        <w:adjustRightInd w:val="0"/>
        <w:spacing w:line="276" w:lineRule="auto"/>
        <w:ind w:firstLine="360"/>
        <w:jc w:val="both"/>
      </w:pPr>
      <w:r>
        <w:rPr>
          <w:noProof/>
          <w:color w:val="000000"/>
        </w:rPr>
        <w:lastRenderedPageBreak/>
        <w:t>Соревнования проводятся по попыткам, разделенным по времени. Количество попыток определяет судейская коллегия.</w:t>
      </w:r>
    </w:p>
    <w:p w:rsidR="00246C7A" w:rsidRDefault="00246C7A" w:rsidP="00934B66">
      <w:pPr>
        <w:shd w:val="clear" w:color="auto" w:fill="FFFFFF"/>
        <w:autoSpaceDE w:val="0"/>
        <w:autoSpaceDN w:val="0"/>
        <w:adjustRightInd w:val="0"/>
        <w:spacing w:line="276" w:lineRule="auto"/>
        <w:ind w:firstLine="360"/>
        <w:jc w:val="both"/>
      </w:pPr>
      <w:r>
        <w:rPr>
          <w:noProof/>
          <w:color w:val="000000"/>
        </w:rPr>
        <w:t>В каждой попытке участник имеет один старт с 2 заездами. Продолжительноеть перерывов между заездами не более 2-х минут.</w:t>
      </w:r>
    </w:p>
    <w:p w:rsidR="00246C7A" w:rsidRDefault="00204499" w:rsidP="00934B66">
      <w:pPr>
        <w:shd w:val="clear" w:color="auto" w:fill="FFFFFF"/>
        <w:autoSpaceDE w:val="0"/>
        <w:autoSpaceDN w:val="0"/>
        <w:adjustRightInd w:val="0"/>
        <w:spacing w:line="276" w:lineRule="auto"/>
        <w:ind w:firstLine="360"/>
        <w:jc w:val="both"/>
      </w:pPr>
      <w:r>
        <w:rPr>
          <w:noProof/>
          <w:color w:val="000000"/>
        </w:rPr>
        <w:t xml:space="preserve">В соревнованиях класса </w:t>
      </w:r>
      <w:r w:rsidRPr="00204499">
        <w:rPr>
          <w:noProof/>
          <w:color w:val="000000"/>
        </w:rPr>
        <w:t xml:space="preserve"> </w:t>
      </w:r>
      <w:r>
        <w:rPr>
          <w:noProof/>
          <w:color w:val="000000"/>
        </w:rPr>
        <w:t>ФСР – ЭКО</w:t>
      </w:r>
      <w:r w:rsidRPr="00204499">
        <w:rPr>
          <w:noProof/>
          <w:color w:val="000000"/>
        </w:rPr>
        <w:t xml:space="preserve"> </w:t>
      </w:r>
      <w:r>
        <w:rPr>
          <w:noProof/>
          <w:color w:val="000000"/>
        </w:rPr>
        <w:t>эксперт</w:t>
      </w:r>
      <w:r w:rsidR="00246C7A">
        <w:rPr>
          <w:noProof/>
          <w:color w:val="000000"/>
        </w:rPr>
        <w:t xml:space="preserve"> участник должен провести свою модель в определенной последовательности через ворота фигурного курса за возможно короткое время.</w:t>
      </w:r>
    </w:p>
    <w:p w:rsidR="00246C7A" w:rsidRDefault="00246C7A" w:rsidP="00934B66">
      <w:pPr>
        <w:shd w:val="clear" w:color="auto" w:fill="FFFFFF"/>
        <w:autoSpaceDE w:val="0"/>
        <w:autoSpaceDN w:val="0"/>
        <w:adjustRightInd w:val="0"/>
        <w:spacing w:line="276" w:lineRule="auto"/>
        <w:ind w:firstLine="360"/>
        <w:jc w:val="both"/>
      </w:pPr>
      <w:r>
        <w:rPr>
          <w:noProof/>
          <w:color w:val="000000"/>
        </w:rPr>
        <w:t>Старт и финиш определяются в момент пересечения моделью линии старта (стороны «треугольника»), ограниченной крайними буйками треугольника.</w:t>
      </w:r>
    </w:p>
    <w:p w:rsidR="00627BEA" w:rsidRDefault="00246C7A" w:rsidP="00934B66">
      <w:pPr>
        <w:shd w:val="clear" w:color="auto" w:fill="FFFFFF"/>
        <w:autoSpaceDE w:val="0"/>
        <w:autoSpaceDN w:val="0"/>
        <w:adjustRightInd w:val="0"/>
        <w:spacing w:line="276" w:lineRule="auto"/>
        <w:ind w:firstLine="360"/>
        <w:jc w:val="both"/>
        <w:rPr>
          <w:b/>
          <w:color w:val="000000"/>
        </w:rPr>
      </w:pPr>
      <w:r>
        <w:rPr>
          <w:noProof/>
          <w:color w:val="000000"/>
        </w:rPr>
        <w:t>Ворота считаются пройденными, если вся модель пересечет линию, соединяющую</w:t>
      </w:r>
      <w:r>
        <w:rPr>
          <w:color w:val="000000"/>
        </w:rPr>
        <w:t xml:space="preserve"> буи</w:t>
      </w:r>
      <w:r w:rsidRPr="000D4985">
        <w:rPr>
          <w:b/>
          <w:color w:val="000000"/>
        </w:rPr>
        <w:t xml:space="preserve">. </w:t>
      </w:r>
    </w:p>
    <w:p w:rsidR="00246C7A" w:rsidRPr="000D4985" w:rsidRDefault="00246C7A" w:rsidP="00627BEA">
      <w:pPr>
        <w:shd w:val="clear" w:color="auto" w:fill="FFFFFF"/>
        <w:autoSpaceDE w:val="0"/>
        <w:autoSpaceDN w:val="0"/>
        <w:adjustRightInd w:val="0"/>
        <w:spacing w:line="276" w:lineRule="auto"/>
        <w:ind w:firstLine="360"/>
        <w:jc w:val="center"/>
        <w:rPr>
          <w:b/>
          <w:noProof/>
          <w:color w:val="000000"/>
        </w:rPr>
      </w:pPr>
      <w:r w:rsidRPr="000D4985">
        <w:rPr>
          <w:b/>
          <w:color w:val="000000"/>
        </w:rPr>
        <w:t>Схема</w:t>
      </w:r>
      <w:r>
        <w:rPr>
          <w:color w:val="000000"/>
        </w:rPr>
        <w:t xml:space="preserve"> </w:t>
      </w:r>
      <w:r w:rsidRPr="000D4985">
        <w:rPr>
          <w:b/>
          <w:color w:val="000000"/>
        </w:rPr>
        <w:t>прохождения сос</w:t>
      </w:r>
      <w:r w:rsidR="00607288">
        <w:rPr>
          <w:b/>
          <w:color w:val="000000"/>
        </w:rPr>
        <w:t>тавляется на месте соревнования</w:t>
      </w:r>
    </w:p>
    <w:p w:rsidR="00246C7A" w:rsidRDefault="00246C7A" w:rsidP="00934B66">
      <w:pPr>
        <w:shd w:val="clear" w:color="auto" w:fill="FFFFFF"/>
        <w:autoSpaceDE w:val="0"/>
        <w:autoSpaceDN w:val="0"/>
        <w:adjustRightInd w:val="0"/>
        <w:spacing w:line="276" w:lineRule="auto"/>
        <w:ind w:firstLine="360"/>
        <w:jc w:val="both"/>
      </w:pPr>
      <w:r>
        <w:rPr>
          <w:noProof/>
          <w:color w:val="000000"/>
        </w:rPr>
        <w:t>Ворота считаются не пройденными, если прямая линия (сторона «треугольника»), на которой находятся данные ворота, пересечена моделью вне ворот или модель перескочила через буй.</w:t>
      </w:r>
    </w:p>
    <w:p w:rsidR="00246C7A" w:rsidRDefault="00246C7A" w:rsidP="00934B66">
      <w:pPr>
        <w:shd w:val="clear" w:color="auto" w:fill="FFFFFF"/>
        <w:autoSpaceDE w:val="0"/>
        <w:autoSpaceDN w:val="0"/>
        <w:adjustRightInd w:val="0"/>
        <w:spacing w:line="276" w:lineRule="auto"/>
        <w:ind w:firstLine="360"/>
        <w:jc w:val="both"/>
      </w:pPr>
      <w:r>
        <w:rPr>
          <w:noProof/>
          <w:color w:val="000000"/>
        </w:rPr>
        <w:t>Прохождение одних или нескольких ворот не засчитывается, если они пройдены не в установленной последовательности.</w:t>
      </w:r>
    </w:p>
    <w:p w:rsidR="00246C7A" w:rsidRDefault="00246C7A" w:rsidP="00934B66">
      <w:pPr>
        <w:shd w:val="clear" w:color="auto" w:fill="FFFFFF"/>
        <w:autoSpaceDE w:val="0"/>
        <w:autoSpaceDN w:val="0"/>
        <w:adjustRightInd w:val="0"/>
        <w:spacing w:line="276" w:lineRule="auto"/>
        <w:ind w:firstLine="360"/>
        <w:jc w:val="both"/>
      </w:pPr>
      <w:r>
        <w:rPr>
          <w:noProof/>
          <w:color w:val="000000"/>
        </w:rPr>
        <w:t>Во время прохождения дистанции разрешается любое реверсирование двигателей и любые манипуляции рулями. За участником остается право самому определять сторону поворота модели при обратном прохождении ворот.</w:t>
      </w:r>
    </w:p>
    <w:p w:rsidR="00246C7A" w:rsidRDefault="00246C7A" w:rsidP="00934B66">
      <w:pPr>
        <w:shd w:val="clear" w:color="auto" w:fill="FFFFFF"/>
        <w:autoSpaceDE w:val="0"/>
        <w:autoSpaceDN w:val="0"/>
        <w:adjustRightInd w:val="0"/>
        <w:spacing w:line="276" w:lineRule="auto"/>
        <w:ind w:firstLine="360"/>
        <w:jc w:val="both"/>
      </w:pPr>
      <w:r>
        <w:rPr>
          <w:noProof/>
          <w:color w:val="000000"/>
        </w:rPr>
        <w:t>За касание буя во время прохождения ворот снимаетея 1/3 баллов от оценки соответствующих ворот. Касание буя регистрируется, если он заметно повернулся. Если во время прохождения одних ворот модель дважды коснулась буев, то баллы снимаются только за одно касание.</w:t>
      </w:r>
    </w:p>
    <w:p w:rsidR="00246C7A" w:rsidRDefault="00246C7A" w:rsidP="00934B66">
      <w:pPr>
        <w:shd w:val="clear" w:color="auto" w:fill="FFFFFF"/>
        <w:autoSpaceDE w:val="0"/>
        <w:autoSpaceDN w:val="0"/>
        <w:adjustRightInd w:val="0"/>
        <w:spacing w:line="276" w:lineRule="auto"/>
        <w:ind w:firstLine="360"/>
        <w:jc w:val="both"/>
      </w:pPr>
      <w:r>
        <w:rPr>
          <w:noProof/>
          <w:color w:val="000000"/>
        </w:rPr>
        <w:t>Результат заезда определяется как разность баллов, полученных за время прохождения дистанции и штрафных баллов, полученных за касание буев и пропуск ворот.</w:t>
      </w:r>
    </w:p>
    <w:p w:rsidR="00246C7A" w:rsidRDefault="00246C7A" w:rsidP="00934B66">
      <w:pPr>
        <w:shd w:val="clear" w:color="auto" w:fill="FFFFFF"/>
        <w:autoSpaceDE w:val="0"/>
        <w:autoSpaceDN w:val="0"/>
        <w:adjustRightInd w:val="0"/>
        <w:spacing w:line="276" w:lineRule="auto"/>
        <w:ind w:firstLine="360"/>
        <w:jc w:val="both"/>
      </w:pPr>
      <w:r>
        <w:rPr>
          <w:noProof/>
          <w:color w:val="000000"/>
        </w:rPr>
        <w:t>Если во время прохождения зачетной дистанции до пересечения линии финиша модель остановилась или перестала управляться, то участнику начисляются все набранные баллы за пройденные ворота до этого момента без учета баллов за время.</w:t>
      </w:r>
    </w:p>
    <w:p w:rsidR="00246C7A" w:rsidRDefault="00246C7A" w:rsidP="00934B66">
      <w:pPr>
        <w:shd w:val="clear" w:color="auto" w:fill="FFFFFF"/>
        <w:autoSpaceDE w:val="0"/>
        <w:autoSpaceDN w:val="0"/>
        <w:adjustRightInd w:val="0"/>
        <w:spacing w:line="276" w:lineRule="auto"/>
        <w:ind w:firstLine="360"/>
        <w:jc w:val="both"/>
      </w:pPr>
      <w:r>
        <w:rPr>
          <w:noProof/>
          <w:color w:val="000000"/>
        </w:rPr>
        <w:t>Победитель в соревнованиях определяется по лучшему результату одного из заездов.</w:t>
      </w:r>
    </w:p>
    <w:p w:rsidR="00246C7A" w:rsidRDefault="00246C7A" w:rsidP="00934B66">
      <w:pPr>
        <w:shd w:val="clear" w:color="auto" w:fill="FFFFFF"/>
        <w:autoSpaceDE w:val="0"/>
        <w:autoSpaceDN w:val="0"/>
        <w:adjustRightInd w:val="0"/>
        <w:spacing w:line="276" w:lineRule="auto"/>
        <w:ind w:firstLine="360"/>
        <w:jc w:val="both"/>
      </w:pPr>
      <w:r>
        <w:rPr>
          <w:noProof/>
          <w:color w:val="000000"/>
        </w:rPr>
        <w:t>Дпя   определения   баллов   в  командный   зачет  участнику,   занявшему   первое</w:t>
      </w:r>
      <w:r>
        <w:rPr>
          <w:color w:val="000000"/>
        </w:rPr>
        <w:t xml:space="preserve"> место, </w:t>
      </w:r>
      <w:r>
        <w:rPr>
          <w:noProof/>
          <w:color w:val="000000"/>
        </w:rPr>
        <w:t>начисляется 200 баллов, а за остальные места баллы рассчитываются по формуле:</w:t>
      </w:r>
    </w:p>
    <w:p w:rsidR="00246C7A" w:rsidRDefault="00246C7A" w:rsidP="00934B66">
      <w:pPr>
        <w:shd w:val="clear" w:color="auto" w:fill="FFFFFF"/>
        <w:autoSpaceDE w:val="0"/>
        <w:autoSpaceDN w:val="0"/>
        <w:adjustRightInd w:val="0"/>
        <w:spacing w:line="276" w:lineRule="auto"/>
        <w:ind w:firstLine="360"/>
        <w:jc w:val="both"/>
        <w:rPr>
          <w:color w:val="000000"/>
        </w:rPr>
      </w:pPr>
      <w:r>
        <w:rPr>
          <w:color w:val="000000"/>
        </w:rPr>
        <w:t xml:space="preserve">Б= </w:t>
      </w:r>
      <w:proofErr w:type="spellStart"/>
      <w:r>
        <w:rPr>
          <w:color w:val="000000"/>
        </w:rPr>
        <w:t>Ро</w:t>
      </w:r>
      <w:proofErr w:type="spellEnd"/>
      <w:r>
        <w:rPr>
          <w:color w:val="000000"/>
        </w:rPr>
        <w:t>/</w:t>
      </w:r>
      <w:proofErr w:type="spellStart"/>
      <w:r>
        <w:rPr>
          <w:color w:val="000000"/>
        </w:rPr>
        <w:t>Рп</w:t>
      </w:r>
      <w:proofErr w:type="spellEnd"/>
      <w:r>
        <w:rPr>
          <w:color w:val="000000"/>
        </w:rPr>
        <w:t xml:space="preserve"> Б</w:t>
      </w:r>
      <w:r w:rsidRPr="009F6C11">
        <w:rPr>
          <w:color w:val="000000"/>
        </w:rPr>
        <w:t xml:space="preserve"> </w:t>
      </w:r>
      <w:r w:rsidRPr="009F6C11">
        <w:rPr>
          <w:noProof/>
          <w:color w:val="000000"/>
        </w:rPr>
        <w:t>- балл, Ро - результат оцениваемой  модели, Рп - результат</w:t>
      </w:r>
      <w:r>
        <w:rPr>
          <w:color w:val="000000"/>
        </w:rPr>
        <w:t xml:space="preserve"> победителя.</w:t>
      </w:r>
    </w:p>
    <w:p w:rsidR="00246C7A" w:rsidRDefault="00246C7A" w:rsidP="00627BEA">
      <w:pPr>
        <w:shd w:val="clear" w:color="auto" w:fill="FFFFFF"/>
        <w:autoSpaceDE w:val="0"/>
        <w:autoSpaceDN w:val="0"/>
        <w:adjustRightInd w:val="0"/>
        <w:spacing w:line="276" w:lineRule="auto"/>
        <w:jc w:val="center"/>
      </w:pPr>
      <w:r w:rsidRPr="008C5C93">
        <w:rPr>
          <w:b/>
          <w:noProof/>
          <w:color w:val="000000"/>
          <w:u w:val="single"/>
        </w:rPr>
        <w:t>Правила для класса ДП</w:t>
      </w:r>
      <w:r>
        <w:rPr>
          <w:noProof/>
          <w:color w:val="000000"/>
          <w:u w:val="single"/>
        </w:rPr>
        <w:t>:</w:t>
      </w:r>
    </w:p>
    <w:p w:rsidR="00246C7A" w:rsidRPr="000D4985" w:rsidRDefault="00246C7A" w:rsidP="00934B66">
      <w:pPr>
        <w:shd w:val="clear" w:color="auto" w:fill="FFFFFF"/>
        <w:autoSpaceDE w:val="0"/>
        <w:autoSpaceDN w:val="0"/>
        <w:adjustRightInd w:val="0"/>
        <w:spacing w:line="276" w:lineRule="auto"/>
        <w:ind w:firstLine="360"/>
        <w:jc w:val="both"/>
        <w:rPr>
          <w:b/>
        </w:rPr>
      </w:pPr>
      <w:r>
        <w:rPr>
          <w:noProof/>
          <w:color w:val="000000"/>
        </w:rPr>
        <w:t xml:space="preserve">Яхты и катамараны запускаются по отдельностн: яхты с яхтами, катамараны с катамаранами на скорость прохождения дистанции и правильность прохождения модели створных буйков. </w:t>
      </w:r>
      <w:r w:rsidRPr="000D4985">
        <w:rPr>
          <w:b/>
          <w:color w:val="000000"/>
        </w:rPr>
        <w:t>Схема прохождения составляется на месте соревнования.</w:t>
      </w:r>
    </w:p>
    <w:p w:rsidR="00246C7A" w:rsidRDefault="00246C7A" w:rsidP="00934B66">
      <w:pPr>
        <w:shd w:val="clear" w:color="auto" w:fill="FFFFFF"/>
        <w:autoSpaceDE w:val="0"/>
        <w:autoSpaceDN w:val="0"/>
        <w:adjustRightInd w:val="0"/>
        <w:spacing w:line="276" w:lineRule="auto"/>
        <w:ind w:firstLine="360"/>
        <w:jc w:val="both"/>
      </w:pPr>
      <w:r>
        <w:rPr>
          <w:noProof/>
          <w:color w:val="000000"/>
        </w:rPr>
        <w:t>Победителем считается тот участник, чья модель первая придет к финишу, пройдет финишную прямую.</w:t>
      </w:r>
    </w:p>
    <w:p w:rsidR="00A32679" w:rsidRDefault="00A32679" w:rsidP="00A32679">
      <w:pPr>
        <w:ind w:firstLine="360"/>
        <w:jc w:val="center"/>
        <w:rPr>
          <w:noProof/>
          <w:color w:val="000000"/>
        </w:rPr>
      </w:pPr>
      <w:r>
        <w:rPr>
          <w:b/>
          <w:noProof/>
          <w:color w:val="000000"/>
        </w:rPr>
        <w:t>6</w:t>
      </w:r>
      <w:r w:rsidR="00520916" w:rsidRPr="00520916">
        <w:rPr>
          <w:b/>
          <w:noProof/>
          <w:color w:val="000000"/>
        </w:rPr>
        <w:t xml:space="preserve">. </w:t>
      </w:r>
      <w:r w:rsidR="00607288">
        <w:rPr>
          <w:b/>
          <w:noProof/>
          <w:color w:val="000000"/>
        </w:rPr>
        <w:t>Участники</w:t>
      </w:r>
    </w:p>
    <w:p w:rsidR="00A32679" w:rsidRPr="00BE3A4B" w:rsidRDefault="00A32679" w:rsidP="00BE3A4B">
      <w:pPr>
        <w:spacing w:line="276" w:lineRule="auto"/>
        <w:ind w:firstLine="567"/>
        <w:jc w:val="both"/>
      </w:pPr>
      <w:r w:rsidRPr="001E19DD">
        <w:t xml:space="preserve">К соревнованиям допускаются спортсмены, не старше </w:t>
      </w:r>
      <w:r w:rsidR="00883AA2">
        <w:t>2006</w:t>
      </w:r>
      <w:r w:rsidRPr="001E19DD">
        <w:t xml:space="preserve"> года рождения.</w:t>
      </w:r>
      <w:r>
        <w:t xml:space="preserve"> В</w:t>
      </w:r>
      <w:r w:rsidRPr="001E19DD">
        <w:t xml:space="preserve"> состав команды входят спортсмены, тренер-руководитель команды.</w:t>
      </w:r>
      <w:r>
        <w:t xml:space="preserve"> </w:t>
      </w:r>
      <w:r w:rsidRPr="001E19DD">
        <w:t>В заявке необходимо указать фамилию, имя, отчество участников, дату рождения, данные паспорта и свидетельства о рождении для младшей группы.</w:t>
      </w:r>
    </w:p>
    <w:p w:rsidR="00246C7A" w:rsidRPr="00AA7554" w:rsidRDefault="00246C7A" w:rsidP="00934B66">
      <w:pPr>
        <w:spacing w:line="276" w:lineRule="auto"/>
        <w:ind w:firstLine="360"/>
        <w:jc w:val="both"/>
        <w:rPr>
          <w:b/>
        </w:rPr>
      </w:pPr>
      <w:r w:rsidRPr="00AA7554">
        <w:rPr>
          <w:b/>
        </w:rPr>
        <w:t xml:space="preserve">Состав команды: </w:t>
      </w:r>
    </w:p>
    <w:p w:rsidR="00AA7554" w:rsidRDefault="00AA7554" w:rsidP="00934B66">
      <w:pPr>
        <w:spacing w:line="276" w:lineRule="auto"/>
        <w:ind w:firstLine="360"/>
        <w:jc w:val="both"/>
      </w:pPr>
      <w:r>
        <w:t>Яхты – 2 участника.</w:t>
      </w:r>
    </w:p>
    <w:p w:rsidR="00246C7A" w:rsidRDefault="00AA7554" w:rsidP="00934B66">
      <w:pPr>
        <w:spacing w:line="276" w:lineRule="auto"/>
        <w:ind w:firstLine="360"/>
        <w:jc w:val="both"/>
      </w:pPr>
      <w:r>
        <w:t xml:space="preserve">Катамараны – 2 участника. </w:t>
      </w:r>
    </w:p>
    <w:p w:rsidR="00AA7554" w:rsidRPr="00772AF4" w:rsidRDefault="00AA7554" w:rsidP="00934B66">
      <w:pPr>
        <w:spacing w:line="276" w:lineRule="auto"/>
        <w:ind w:firstLine="360"/>
        <w:jc w:val="both"/>
      </w:pPr>
      <w:r>
        <w:lastRenderedPageBreak/>
        <w:t>Ра</w:t>
      </w:r>
      <w:r w:rsidR="00EB26F6">
        <w:t>диоуправляемые – все желающие; в</w:t>
      </w:r>
      <w:r>
        <w:t xml:space="preserve"> за</w:t>
      </w:r>
      <w:r w:rsidR="00D81374">
        <w:t>чет команды засчитывается</w:t>
      </w:r>
      <w:r>
        <w:t xml:space="preserve"> результат</w:t>
      </w:r>
      <w:r w:rsidR="00D81374">
        <w:t>ы 2 участников команды</w:t>
      </w:r>
      <w:r>
        <w:t>.</w:t>
      </w:r>
    </w:p>
    <w:p w:rsidR="00246C7A" w:rsidRDefault="00246C7A" w:rsidP="00934B66">
      <w:pPr>
        <w:spacing w:line="276" w:lineRule="auto"/>
        <w:ind w:firstLine="360"/>
        <w:jc w:val="both"/>
      </w:pPr>
      <w:r w:rsidRPr="00772AF4">
        <w:t>Каждая команда представляет заявку с указанием Ф.И.О. участника, даты рождения, домашнего адреса, данных паспорта или свидетельства о рождении.</w:t>
      </w:r>
    </w:p>
    <w:p w:rsidR="00213715" w:rsidRDefault="00213715" w:rsidP="00213715">
      <w:pPr>
        <w:spacing w:line="276" w:lineRule="auto"/>
        <w:ind w:firstLine="567"/>
        <w:jc w:val="both"/>
        <w:rPr>
          <w:i/>
        </w:rPr>
      </w:pPr>
      <w:r>
        <w:rPr>
          <w:i/>
        </w:rPr>
        <w:t>Единая форма</w:t>
      </w:r>
      <w:r w:rsidR="00A32679" w:rsidRPr="001E19DD">
        <w:rPr>
          <w:i/>
        </w:rPr>
        <w:t xml:space="preserve"> с надписью </w:t>
      </w:r>
      <w:r>
        <w:rPr>
          <w:i/>
        </w:rPr>
        <w:t>названия улуса, команды ОБЯЗАТЕЛЬНА!</w:t>
      </w:r>
    </w:p>
    <w:p w:rsidR="00213715" w:rsidRDefault="00213715" w:rsidP="00A32679">
      <w:pPr>
        <w:spacing w:line="276" w:lineRule="auto"/>
        <w:ind w:firstLine="567"/>
        <w:jc w:val="center"/>
        <w:rPr>
          <w:b/>
        </w:rPr>
      </w:pPr>
    </w:p>
    <w:p w:rsidR="00A32679" w:rsidRPr="001E19DD" w:rsidRDefault="00A32679" w:rsidP="00A32679">
      <w:pPr>
        <w:spacing w:line="276" w:lineRule="auto"/>
        <w:ind w:firstLine="567"/>
        <w:jc w:val="center"/>
        <w:rPr>
          <w:b/>
        </w:rPr>
      </w:pPr>
      <w:r>
        <w:rPr>
          <w:b/>
        </w:rPr>
        <w:t>7. Награждение победителей</w:t>
      </w:r>
    </w:p>
    <w:p w:rsidR="008952EE" w:rsidRDefault="00A32679" w:rsidP="00A32679">
      <w:pPr>
        <w:spacing w:line="276" w:lineRule="auto"/>
        <w:ind w:firstLine="567"/>
        <w:jc w:val="both"/>
      </w:pPr>
      <w:r>
        <w:rPr>
          <w:b/>
        </w:rPr>
        <w:t xml:space="preserve">  </w:t>
      </w:r>
      <w:r w:rsidRPr="001E19DD">
        <w:t xml:space="preserve">Личное первенство определяется по количеству очков, набранных участников в каждом классе моделей. </w:t>
      </w:r>
    </w:p>
    <w:p w:rsidR="00A32679" w:rsidRDefault="00A32679" w:rsidP="00A32679">
      <w:pPr>
        <w:spacing w:line="276" w:lineRule="auto"/>
        <w:ind w:firstLine="567"/>
        <w:jc w:val="both"/>
      </w:pPr>
      <w:r>
        <w:t xml:space="preserve"> П</w:t>
      </w:r>
      <w:r w:rsidRPr="001E19DD">
        <w:t>ри</w:t>
      </w:r>
      <w:r w:rsidR="008952EE">
        <w:t>зеры в лично-командном</w:t>
      </w:r>
      <w:r w:rsidRPr="001E19DD">
        <w:t xml:space="preserve"> первенстве награждаются </w:t>
      </w:r>
      <w:r w:rsidR="00FD0462">
        <w:t>грамотами</w:t>
      </w:r>
      <w:r w:rsidRPr="001E19DD">
        <w:t xml:space="preserve"> соответствующих степен</w:t>
      </w:r>
      <w:r w:rsidR="00AF56D4">
        <w:t>ей, медалями</w:t>
      </w:r>
      <w:r w:rsidRPr="001E19DD">
        <w:t>.</w:t>
      </w:r>
      <w:r>
        <w:t xml:space="preserve"> В</w:t>
      </w:r>
      <w:r w:rsidRPr="001E19DD">
        <w:t>сем участникам соревнований вручаются сертификаты участника.</w:t>
      </w:r>
      <w:r>
        <w:t xml:space="preserve"> </w:t>
      </w:r>
      <w:r w:rsidRPr="001E19DD">
        <w:t xml:space="preserve"> </w:t>
      </w:r>
    </w:p>
    <w:p w:rsidR="00A32679" w:rsidRPr="001E19DD" w:rsidRDefault="00A32679" w:rsidP="00FD0462">
      <w:pPr>
        <w:spacing w:line="276" w:lineRule="auto"/>
        <w:jc w:val="both"/>
      </w:pPr>
      <w:r w:rsidRPr="001E19DD">
        <w:t xml:space="preserve">            </w:t>
      </w:r>
    </w:p>
    <w:p w:rsidR="00A32679" w:rsidRPr="001E19DD" w:rsidRDefault="00A32679" w:rsidP="00A32679">
      <w:pPr>
        <w:spacing w:line="276" w:lineRule="auto"/>
        <w:ind w:firstLine="567"/>
        <w:jc w:val="both"/>
        <w:rPr>
          <w:b/>
        </w:rPr>
      </w:pPr>
      <w:r w:rsidRPr="001E19DD">
        <w:rPr>
          <w:b/>
        </w:rPr>
        <w:t>Координатор:</w:t>
      </w:r>
    </w:p>
    <w:p w:rsidR="00BC51DA" w:rsidRDefault="00A60E33" w:rsidP="00BC51DA">
      <w:pPr>
        <w:spacing w:line="276" w:lineRule="auto"/>
        <w:ind w:firstLine="567"/>
        <w:jc w:val="both"/>
      </w:pPr>
      <w:proofErr w:type="spellStart"/>
      <w:r>
        <w:t>Баишев</w:t>
      </w:r>
      <w:proofErr w:type="spellEnd"/>
      <w:r>
        <w:t xml:space="preserve"> Николай Николаевич</w:t>
      </w:r>
      <w:r w:rsidR="008B3EF6">
        <w:t xml:space="preserve"> </w:t>
      </w:r>
      <w:r w:rsidR="00D81374">
        <w:t xml:space="preserve">– </w:t>
      </w:r>
      <w:proofErr w:type="gramStart"/>
      <w:r>
        <w:t xml:space="preserve">методист </w:t>
      </w:r>
      <w:r w:rsidR="00A32679" w:rsidRPr="001E19DD">
        <w:t xml:space="preserve"> т</w:t>
      </w:r>
      <w:proofErr w:type="gramEnd"/>
      <w:r w:rsidR="00A32679" w:rsidRPr="001E19DD">
        <w:t xml:space="preserve">/ф: </w:t>
      </w:r>
      <w:r w:rsidR="008E1F5A" w:rsidRPr="008E1F5A">
        <w:t>8 (4112) 319-320, доб. 125</w:t>
      </w:r>
      <w:bookmarkStart w:id="0" w:name="_GoBack"/>
      <w:bookmarkEnd w:id="0"/>
    </w:p>
    <w:p w:rsidR="00BC51DA" w:rsidRPr="003C7C9C" w:rsidRDefault="00BC51DA" w:rsidP="00BC51DA">
      <w:pPr>
        <w:spacing w:line="276" w:lineRule="auto"/>
        <w:ind w:firstLine="567"/>
        <w:jc w:val="both"/>
        <w:rPr>
          <w:lang w:val="en-US"/>
        </w:rPr>
      </w:pPr>
      <w:r w:rsidRPr="00BC51DA">
        <w:rPr>
          <w:lang w:val="en-US"/>
        </w:rPr>
        <w:t>e</w:t>
      </w:r>
      <w:r w:rsidRPr="003C7C9C">
        <w:rPr>
          <w:lang w:val="en-US"/>
        </w:rPr>
        <w:t>-</w:t>
      </w:r>
      <w:r w:rsidRPr="00BC51DA">
        <w:rPr>
          <w:lang w:val="en-US"/>
        </w:rPr>
        <w:t>mail</w:t>
      </w:r>
      <w:r w:rsidRPr="003C7C9C">
        <w:rPr>
          <w:lang w:val="en-US"/>
        </w:rPr>
        <w:t xml:space="preserve">: </w:t>
      </w:r>
      <w:hyperlink r:id="rId6" w:history="1">
        <w:r w:rsidR="00A60E33" w:rsidRPr="00682B1F">
          <w:rPr>
            <w:rStyle w:val="a4"/>
            <w:lang w:val="en-US"/>
          </w:rPr>
          <w:t>kreat-tvori@mail.ru</w:t>
        </w:r>
      </w:hyperlink>
      <w:r w:rsidR="00A60E33">
        <w:rPr>
          <w:rStyle w:val="a4"/>
          <w:lang w:val="en-US"/>
        </w:rPr>
        <w:t xml:space="preserve"> </w:t>
      </w:r>
      <w:r w:rsidR="009E489B" w:rsidRPr="003C7C9C">
        <w:rPr>
          <w:lang w:val="en-US"/>
        </w:rPr>
        <w:tab/>
      </w:r>
    </w:p>
    <w:p w:rsidR="00A32679" w:rsidRPr="00431529" w:rsidRDefault="00A32679" w:rsidP="00A32679">
      <w:pPr>
        <w:jc w:val="both"/>
        <w:rPr>
          <w:b/>
        </w:rPr>
      </w:pPr>
      <w:r>
        <w:rPr>
          <w:b/>
        </w:rPr>
        <w:t>Положение является официальным вызовом на соревнования.</w:t>
      </w:r>
    </w:p>
    <w:p w:rsidR="00A32679" w:rsidRDefault="00A32679" w:rsidP="00A32679">
      <w:pPr>
        <w:jc w:val="both"/>
        <w:rPr>
          <w:b/>
          <w:i/>
        </w:rPr>
      </w:pPr>
      <w:r>
        <w:rPr>
          <w:b/>
          <w:i/>
        </w:rPr>
        <w:t>Заявка на участие в</w:t>
      </w:r>
      <w:r>
        <w:rPr>
          <w:i/>
        </w:rPr>
        <w:t xml:space="preserve"> </w:t>
      </w:r>
      <w:r>
        <w:rPr>
          <w:b/>
          <w:i/>
        </w:rPr>
        <w:t>Республиканских соревнованиях на Кубок Министерства образования и науки Республики Саха (Якутия) по судомодельному спорту среди школьников является с</w:t>
      </w:r>
      <w:r w:rsidR="001E5E5D">
        <w:rPr>
          <w:b/>
          <w:i/>
        </w:rPr>
        <w:t>огласием родителей на обработку</w:t>
      </w:r>
      <w:r>
        <w:rPr>
          <w:b/>
          <w:i/>
        </w:rPr>
        <w:t xml:space="preserve"> данных детей. </w:t>
      </w:r>
    </w:p>
    <w:p w:rsidR="006D370C" w:rsidRPr="00A32679" w:rsidRDefault="006D370C" w:rsidP="00A32679"/>
    <w:sectPr w:rsidR="006D370C" w:rsidRPr="00A32679" w:rsidSect="00E24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54A"/>
    <w:multiLevelType w:val="hybridMultilevel"/>
    <w:tmpl w:val="E49A8F1E"/>
    <w:lvl w:ilvl="0" w:tplc="C33A0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6"/>
    <w:rsid w:val="00022DFA"/>
    <w:rsid w:val="00025147"/>
    <w:rsid w:val="00030ABE"/>
    <w:rsid w:val="00045CF5"/>
    <w:rsid w:val="00096FFA"/>
    <w:rsid w:val="000B313F"/>
    <w:rsid w:val="000D4985"/>
    <w:rsid w:val="000F7726"/>
    <w:rsid w:val="00100282"/>
    <w:rsid w:val="00103461"/>
    <w:rsid w:val="00124C3B"/>
    <w:rsid w:val="00127056"/>
    <w:rsid w:val="001449F8"/>
    <w:rsid w:val="001A1BC4"/>
    <w:rsid w:val="001A701C"/>
    <w:rsid w:val="001E5E5D"/>
    <w:rsid w:val="001E750D"/>
    <w:rsid w:val="00204499"/>
    <w:rsid w:val="00213715"/>
    <w:rsid w:val="00246C7A"/>
    <w:rsid w:val="002516EF"/>
    <w:rsid w:val="00265E4E"/>
    <w:rsid w:val="0027411F"/>
    <w:rsid w:val="002F4DFF"/>
    <w:rsid w:val="00343958"/>
    <w:rsid w:val="00377376"/>
    <w:rsid w:val="00377E55"/>
    <w:rsid w:val="003A2D9B"/>
    <w:rsid w:val="003C7C9C"/>
    <w:rsid w:val="003D48B8"/>
    <w:rsid w:val="003D70C9"/>
    <w:rsid w:val="003E28A5"/>
    <w:rsid w:val="004059BD"/>
    <w:rsid w:val="00415882"/>
    <w:rsid w:val="0046771A"/>
    <w:rsid w:val="004946EA"/>
    <w:rsid w:val="004A40C5"/>
    <w:rsid w:val="00516898"/>
    <w:rsid w:val="00520916"/>
    <w:rsid w:val="005224A6"/>
    <w:rsid w:val="005314D6"/>
    <w:rsid w:val="0056566E"/>
    <w:rsid w:val="00593D4A"/>
    <w:rsid w:val="005C4BC4"/>
    <w:rsid w:val="005C6D8A"/>
    <w:rsid w:val="005E1706"/>
    <w:rsid w:val="00607288"/>
    <w:rsid w:val="00627BEA"/>
    <w:rsid w:val="00653B97"/>
    <w:rsid w:val="00660BAE"/>
    <w:rsid w:val="006D370C"/>
    <w:rsid w:val="007601B5"/>
    <w:rsid w:val="00772AF4"/>
    <w:rsid w:val="00780452"/>
    <w:rsid w:val="007837E3"/>
    <w:rsid w:val="007937A6"/>
    <w:rsid w:val="007D2E40"/>
    <w:rsid w:val="007F2631"/>
    <w:rsid w:val="008300F6"/>
    <w:rsid w:val="00857708"/>
    <w:rsid w:val="00861D23"/>
    <w:rsid w:val="00883AA2"/>
    <w:rsid w:val="008952EE"/>
    <w:rsid w:val="008B3EF6"/>
    <w:rsid w:val="008B5262"/>
    <w:rsid w:val="008C5C93"/>
    <w:rsid w:val="008E1F5A"/>
    <w:rsid w:val="00934B66"/>
    <w:rsid w:val="00940E90"/>
    <w:rsid w:val="00953ECB"/>
    <w:rsid w:val="00963654"/>
    <w:rsid w:val="0098761D"/>
    <w:rsid w:val="00990993"/>
    <w:rsid w:val="00994215"/>
    <w:rsid w:val="009B66B6"/>
    <w:rsid w:val="009E489B"/>
    <w:rsid w:val="009F6C11"/>
    <w:rsid w:val="00A015A5"/>
    <w:rsid w:val="00A32679"/>
    <w:rsid w:val="00A557A8"/>
    <w:rsid w:val="00A60E33"/>
    <w:rsid w:val="00AA36CD"/>
    <w:rsid w:val="00AA7554"/>
    <w:rsid w:val="00AB6C41"/>
    <w:rsid w:val="00AF56D4"/>
    <w:rsid w:val="00B832A7"/>
    <w:rsid w:val="00B92B6B"/>
    <w:rsid w:val="00BC51DA"/>
    <w:rsid w:val="00BE3A4B"/>
    <w:rsid w:val="00BE60D8"/>
    <w:rsid w:val="00C54C3D"/>
    <w:rsid w:val="00C762FD"/>
    <w:rsid w:val="00C855B6"/>
    <w:rsid w:val="00C86C1F"/>
    <w:rsid w:val="00C916E9"/>
    <w:rsid w:val="00CA1CB7"/>
    <w:rsid w:val="00CD226C"/>
    <w:rsid w:val="00CD64B9"/>
    <w:rsid w:val="00CD7254"/>
    <w:rsid w:val="00CE57AA"/>
    <w:rsid w:val="00D14FA6"/>
    <w:rsid w:val="00D35726"/>
    <w:rsid w:val="00D81374"/>
    <w:rsid w:val="00D848AA"/>
    <w:rsid w:val="00DD7D19"/>
    <w:rsid w:val="00E24BDC"/>
    <w:rsid w:val="00E25BE0"/>
    <w:rsid w:val="00E64879"/>
    <w:rsid w:val="00E93D78"/>
    <w:rsid w:val="00E95E28"/>
    <w:rsid w:val="00EB26F6"/>
    <w:rsid w:val="00EE0F80"/>
    <w:rsid w:val="00F26DCC"/>
    <w:rsid w:val="00F92318"/>
    <w:rsid w:val="00FA572C"/>
    <w:rsid w:val="00FD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A9515"/>
  <w15:docId w15:val="{BBD24609-5713-48E4-A0B6-73E1C182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7726"/>
    <w:pPr>
      <w:spacing w:before="100" w:beforeAutospacing="1" w:after="100" w:afterAutospacing="1"/>
    </w:pPr>
    <w:rPr>
      <w:color w:val="000000"/>
    </w:rPr>
  </w:style>
  <w:style w:type="character" w:styleId="a4">
    <w:name w:val="Hyperlink"/>
    <w:basedOn w:val="a0"/>
    <w:uiPriority w:val="99"/>
    <w:unhideWhenUsed/>
    <w:rsid w:val="007837E3"/>
    <w:rPr>
      <w:color w:val="0000FF"/>
      <w:u w:val="single"/>
    </w:rPr>
  </w:style>
  <w:style w:type="paragraph" w:styleId="a5">
    <w:name w:val="No Spacing"/>
    <w:uiPriority w:val="1"/>
    <w:qFormat/>
    <w:rsid w:val="005E1706"/>
    <w:rPr>
      <w:rFonts w:ascii="Calibri" w:hAnsi="Calibri"/>
      <w:sz w:val="22"/>
      <w:szCs w:val="22"/>
      <w:lang w:eastAsia="en-US"/>
    </w:rPr>
  </w:style>
  <w:style w:type="paragraph" w:styleId="a6">
    <w:name w:val="Plain Text"/>
    <w:basedOn w:val="a"/>
    <w:link w:val="a7"/>
    <w:uiPriority w:val="99"/>
    <w:unhideWhenUsed/>
    <w:rsid w:val="005E1706"/>
    <w:rPr>
      <w:rFonts w:ascii="Courier New" w:hAnsi="Courier New"/>
      <w:sz w:val="20"/>
      <w:szCs w:val="20"/>
      <w:lang w:val="en-US"/>
    </w:rPr>
  </w:style>
  <w:style w:type="character" w:customStyle="1" w:styleId="a7">
    <w:name w:val="Текст Знак"/>
    <w:basedOn w:val="a0"/>
    <w:link w:val="a6"/>
    <w:uiPriority w:val="99"/>
    <w:rsid w:val="005E1706"/>
    <w:rPr>
      <w:rFonts w:ascii="Courier New" w:hAnsi="Courier New"/>
      <w:lang w:val="en-US"/>
    </w:rPr>
  </w:style>
  <w:style w:type="paragraph" w:styleId="a8">
    <w:name w:val="Title"/>
    <w:basedOn w:val="a"/>
    <w:link w:val="a9"/>
    <w:qFormat/>
    <w:locked/>
    <w:rsid w:val="003D70C9"/>
    <w:pPr>
      <w:jc w:val="center"/>
    </w:pPr>
    <w:rPr>
      <w:b/>
      <w:bCs/>
    </w:rPr>
  </w:style>
  <w:style w:type="character" w:customStyle="1" w:styleId="a9">
    <w:name w:val="Заголовок Знак"/>
    <w:basedOn w:val="a0"/>
    <w:link w:val="a8"/>
    <w:rsid w:val="003D70C9"/>
    <w:rPr>
      <w:b/>
      <w:bCs/>
      <w:sz w:val="24"/>
      <w:szCs w:val="24"/>
    </w:rPr>
  </w:style>
  <w:style w:type="paragraph" w:styleId="aa">
    <w:name w:val="List Paragraph"/>
    <w:basedOn w:val="a"/>
    <w:uiPriority w:val="34"/>
    <w:qFormat/>
    <w:rsid w:val="00A32679"/>
    <w:pPr>
      <w:ind w:left="708"/>
    </w:pPr>
  </w:style>
  <w:style w:type="paragraph" w:styleId="ab">
    <w:name w:val="Balloon Text"/>
    <w:basedOn w:val="a"/>
    <w:link w:val="ac"/>
    <w:uiPriority w:val="99"/>
    <w:semiHidden/>
    <w:unhideWhenUsed/>
    <w:rsid w:val="00593D4A"/>
    <w:rPr>
      <w:rFonts w:ascii="Segoe UI" w:hAnsi="Segoe UI" w:cs="Segoe UI"/>
      <w:sz w:val="18"/>
      <w:szCs w:val="18"/>
    </w:rPr>
  </w:style>
  <w:style w:type="character" w:customStyle="1" w:styleId="ac">
    <w:name w:val="Текст выноски Знак"/>
    <w:basedOn w:val="a0"/>
    <w:link w:val="ab"/>
    <w:uiPriority w:val="99"/>
    <w:semiHidden/>
    <w:rsid w:val="00593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982">
      <w:bodyDiv w:val="1"/>
      <w:marLeft w:val="0"/>
      <w:marRight w:val="0"/>
      <w:marTop w:val="0"/>
      <w:marBottom w:val="0"/>
      <w:divBdr>
        <w:top w:val="none" w:sz="0" w:space="0" w:color="auto"/>
        <w:left w:val="none" w:sz="0" w:space="0" w:color="auto"/>
        <w:bottom w:val="none" w:sz="0" w:space="0" w:color="auto"/>
        <w:right w:val="none" w:sz="0" w:space="0" w:color="auto"/>
      </w:divBdr>
    </w:div>
    <w:div w:id="261567791">
      <w:bodyDiv w:val="1"/>
      <w:marLeft w:val="0"/>
      <w:marRight w:val="0"/>
      <w:marTop w:val="0"/>
      <w:marBottom w:val="0"/>
      <w:divBdr>
        <w:top w:val="none" w:sz="0" w:space="0" w:color="auto"/>
        <w:left w:val="none" w:sz="0" w:space="0" w:color="auto"/>
        <w:bottom w:val="none" w:sz="0" w:space="0" w:color="auto"/>
        <w:right w:val="none" w:sz="0" w:space="0" w:color="auto"/>
      </w:divBdr>
    </w:div>
    <w:div w:id="870730206">
      <w:bodyDiv w:val="1"/>
      <w:marLeft w:val="0"/>
      <w:marRight w:val="0"/>
      <w:marTop w:val="0"/>
      <w:marBottom w:val="0"/>
      <w:divBdr>
        <w:top w:val="none" w:sz="0" w:space="0" w:color="auto"/>
        <w:left w:val="none" w:sz="0" w:space="0" w:color="auto"/>
        <w:bottom w:val="none" w:sz="0" w:space="0" w:color="auto"/>
        <w:right w:val="none" w:sz="0" w:space="0" w:color="auto"/>
      </w:divBdr>
    </w:div>
    <w:div w:id="883640341">
      <w:bodyDiv w:val="1"/>
      <w:marLeft w:val="0"/>
      <w:marRight w:val="0"/>
      <w:marTop w:val="0"/>
      <w:marBottom w:val="0"/>
      <w:divBdr>
        <w:top w:val="none" w:sz="0" w:space="0" w:color="auto"/>
        <w:left w:val="none" w:sz="0" w:space="0" w:color="auto"/>
        <w:bottom w:val="none" w:sz="0" w:space="0" w:color="auto"/>
        <w:right w:val="none" w:sz="0" w:space="0" w:color="auto"/>
      </w:divBdr>
    </w:div>
    <w:div w:id="1277247838">
      <w:marLeft w:val="0"/>
      <w:marRight w:val="0"/>
      <w:marTop w:val="0"/>
      <w:marBottom w:val="0"/>
      <w:divBdr>
        <w:top w:val="none" w:sz="0" w:space="0" w:color="auto"/>
        <w:left w:val="none" w:sz="0" w:space="0" w:color="auto"/>
        <w:bottom w:val="none" w:sz="0" w:space="0" w:color="auto"/>
        <w:right w:val="none" w:sz="0" w:space="0" w:color="auto"/>
      </w:divBdr>
    </w:div>
    <w:div w:id="16081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eat-tvor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FB50-4562-4F5A-A97A-52D20AF9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Inc.</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loki</dc:creator>
  <cp:keywords/>
  <dc:description/>
  <cp:lastModifiedBy>Николай</cp:lastModifiedBy>
  <cp:revision>23</cp:revision>
  <cp:lastPrinted>2019-04-24T00:58:00Z</cp:lastPrinted>
  <dcterms:created xsi:type="dcterms:W3CDTF">2019-01-25T01:06:00Z</dcterms:created>
  <dcterms:modified xsi:type="dcterms:W3CDTF">2023-04-25T00:27:00Z</dcterms:modified>
</cp:coreProperties>
</file>